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3CE9E" w14:textId="36BCA9BA" w:rsidR="008D1ABE" w:rsidRDefault="008D1ABE" w:rsidP="008D1ABE">
      <w:pPr>
        <w:jc w:val="center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b/>
          <w:bCs/>
          <w:color w:val="384653"/>
          <w:sz w:val="28"/>
          <w:szCs w:val="28"/>
        </w:rPr>
        <w:t xml:space="preserve">Material Information Sheet: </w:t>
      </w:r>
      <w:r w:rsidR="00967F73">
        <w:rPr>
          <w:rFonts w:ascii="Meiryo UI" w:eastAsia="Meiryo UI" w:hAnsi="Meiryo UI"/>
          <w:b/>
          <w:bCs/>
          <w:color w:val="384653"/>
          <w:sz w:val="28"/>
          <w:szCs w:val="28"/>
        </w:rPr>
        <w:t>Incoming</w:t>
      </w:r>
    </w:p>
    <w:p w14:paraId="29DA3CA5" w14:textId="2C2F9D21" w:rsidR="008D1ABE" w:rsidRDefault="008D1ABE" w:rsidP="008D1ABE">
      <w:pPr>
        <w:wordWrap w:val="0"/>
        <w:jc w:val="right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Cs w:val="21"/>
          <w:u w:val="single"/>
        </w:rPr>
        <w:t xml:space="preserve">Date </w:t>
      </w:r>
      <w:r w:rsidR="00874126">
        <w:rPr>
          <w:rFonts w:ascii="Meiryo UI" w:eastAsia="Meiryo UI" w:hAnsi="Meiryo UI" w:hint="eastAsia"/>
          <w:color w:val="384653"/>
          <w:szCs w:val="21"/>
          <w:u w:val="single"/>
        </w:rPr>
        <w:t xml:space="preserve">　　　　　　　　　　　</w:t>
      </w:r>
    </w:p>
    <w:p w14:paraId="34555717" w14:textId="5A4701BA" w:rsidR="008D1ABE" w:rsidRPr="00D507D9" w:rsidRDefault="008D1ABE" w:rsidP="00D507D9">
      <w:pPr>
        <w:jc w:val="left"/>
        <w:rPr>
          <w:rFonts w:ascii="游明朝" w:eastAsia="游明朝" w:hAnsi="游明朝"/>
          <w:szCs w:val="21"/>
        </w:rPr>
      </w:pPr>
      <w:r w:rsidRPr="00D507D9">
        <w:rPr>
          <w:rFonts w:ascii="Meiryo UI" w:eastAsia="Meiryo UI" w:hAnsi="Meiryo UI" w:hint="eastAsia"/>
          <w:bCs/>
          <w:color w:val="384653"/>
          <w:szCs w:val="21"/>
        </w:rPr>
        <w:t xml:space="preserve">※Please fill </w:t>
      </w:r>
      <w:r w:rsidR="009410AD">
        <w:rPr>
          <w:rFonts w:ascii="Meiryo UI" w:eastAsia="Meiryo UI" w:hAnsi="Meiryo UI"/>
          <w:bCs/>
          <w:color w:val="384653"/>
          <w:szCs w:val="21"/>
        </w:rPr>
        <w:t>out</w:t>
      </w:r>
      <w:r w:rsidR="009410AD" w:rsidRPr="00D507D9">
        <w:rPr>
          <w:rFonts w:ascii="Meiryo UI" w:eastAsia="Meiryo UI" w:hAnsi="Meiryo UI" w:hint="eastAsia"/>
          <w:bCs/>
          <w:color w:val="384653"/>
          <w:szCs w:val="21"/>
        </w:rPr>
        <w:t xml:space="preserve"> </w:t>
      </w:r>
      <w:r w:rsidRPr="00D507D9">
        <w:rPr>
          <w:rFonts w:ascii="Meiryo UI" w:eastAsia="Meiryo UI" w:hAnsi="Meiryo UI" w:hint="eastAsia"/>
          <w:bCs/>
          <w:color w:val="384653"/>
          <w:szCs w:val="21"/>
        </w:rPr>
        <w:t xml:space="preserve">the </w:t>
      </w:r>
      <w:r w:rsidR="009410AD">
        <w:rPr>
          <w:rFonts w:ascii="Meiryo UI" w:eastAsia="Meiryo UI" w:hAnsi="Meiryo UI"/>
          <w:bCs/>
          <w:color w:val="384653"/>
          <w:szCs w:val="21"/>
        </w:rPr>
        <w:t>below form</w:t>
      </w:r>
      <w:r w:rsidRPr="00D507D9">
        <w:rPr>
          <w:rFonts w:ascii="Meiryo UI" w:eastAsia="Meiryo UI" w:hAnsi="Meiryo UI" w:hint="eastAsia"/>
          <w:bCs/>
          <w:color w:val="384653"/>
          <w:szCs w:val="21"/>
        </w:rPr>
        <w:t xml:space="preserve"> and check the appropriate box.</w:t>
      </w:r>
    </w:p>
    <w:p w14:paraId="48FADC54" w14:textId="711A1B34" w:rsidR="008D1ABE" w:rsidRPr="00C13127" w:rsidRDefault="008D1ABE" w:rsidP="008D1ABE">
      <w:pPr>
        <w:rPr>
          <w:rFonts w:ascii="游明朝" w:eastAsia="游明朝" w:hAnsi="游明朝"/>
          <w:sz w:val="18"/>
          <w:szCs w:val="18"/>
        </w:rPr>
      </w:pPr>
      <w:r w:rsidRPr="00C13127">
        <w:rPr>
          <w:rFonts w:ascii="Meiryo UI" w:eastAsia="Meiryo UI" w:hAnsi="Meiryo UI" w:hint="eastAsia"/>
          <w:b/>
          <w:bCs/>
          <w:color w:val="384653"/>
          <w:sz w:val="18"/>
          <w:szCs w:val="18"/>
        </w:rPr>
        <w:t>【</w:t>
      </w:r>
      <w:r w:rsidR="00956545" w:rsidRPr="00C13127">
        <w:rPr>
          <w:rFonts w:ascii="Meiryo UI" w:eastAsia="Meiryo UI" w:hAnsi="Meiryo UI"/>
          <w:b/>
          <w:bCs/>
          <w:color w:val="384653"/>
          <w:sz w:val="18"/>
          <w:szCs w:val="18"/>
        </w:rPr>
        <w:t>Check</w:t>
      </w:r>
      <w:r w:rsidR="00956545" w:rsidRPr="00C13127">
        <w:rPr>
          <w:rFonts w:ascii="Meiryo UI" w:eastAsia="Meiryo UI" w:hAnsi="Meiryo UI" w:hint="eastAsia"/>
          <w:b/>
          <w:bCs/>
          <w:color w:val="384653"/>
          <w:sz w:val="18"/>
          <w:szCs w:val="18"/>
        </w:rPr>
        <w:t xml:space="preserve"> </w:t>
      </w:r>
      <w:r w:rsidRPr="00C13127">
        <w:rPr>
          <w:rFonts w:ascii="Meiryo UI" w:eastAsia="Meiryo UI" w:hAnsi="Meiryo UI" w:hint="eastAsia"/>
          <w:b/>
          <w:bCs/>
          <w:color w:val="384653"/>
          <w:sz w:val="18"/>
          <w:szCs w:val="18"/>
        </w:rPr>
        <w:t>of the appropriate department in advance】</w:t>
      </w:r>
    </w:p>
    <w:p w14:paraId="61F002FC" w14:textId="308CBB1F" w:rsidR="008D1ABE" w:rsidRPr="00C13127" w:rsidRDefault="008D1ABE" w:rsidP="00D507D9">
      <w:pPr>
        <w:spacing w:line="228" w:lineRule="auto"/>
        <w:ind w:left="210"/>
        <w:rPr>
          <w:rFonts w:ascii="游明朝" w:eastAsia="游明朝" w:hAnsi="游明朝"/>
          <w:sz w:val="18"/>
          <w:szCs w:val="18"/>
        </w:rPr>
      </w:pPr>
      <w:r w:rsidRPr="00C13127">
        <w:rPr>
          <w:rFonts w:ascii="ＭＳ ゴシック" w:eastAsia="ＭＳ ゴシック" w:hAnsi="ＭＳ ゴシック" w:hint="eastAsia"/>
          <w:color w:val="384653"/>
          <w:sz w:val="18"/>
          <w:szCs w:val="18"/>
        </w:rPr>
        <w:t>☐</w:t>
      </w:r>
      <w:r w:rsidR="004101A8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>I</w:t>
      </w:r>
      <w:r w:rsidR="004101A8"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 xml:space="preserve">f </w:t>
      </w:r>
      <w:r w:rsidR="004101A8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 xml:space="preserve">you plan </w:t>
      </w:r>
      <w:r w:rsidR="004101A8"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 xml:space="preserve">a </w:t>
      </w:r>
      <w:r w:rsidR="004101A8" w:rsidRPr="00C13127">
        <w:rPr>
          <w:rFonts w:ascii="Meiryo UI" w:eastAsia="Meiryo UI" w:hAnsi="Meiryo UI" w:hint="eastAsia"/>
          <w:b/>
          <w:bCs/>
          <w:color w:val="384653"/>
          <w:sz w:val="18"/>
          <w:szCs w:val="18"/>
          <w:u w:val="single"/>
        </w:rPr>
        <w:t>clinical trial (including Investigator</w:t>
      </w:r>
      <w:r w:rsidR="004101A8" w:rsidRPr="00C13127">
        <w:rPr>
          <w:rFonts w:ascii="Meiryo UI" w:eastAsia="Meiryo UI" w:hAnsi="Meiryo UI"/>
          <w:b/>
          <w:bCs/>
          <w:color w:val="384653"/>
          <w:sz w:val="18"/>
          <w:szCs w:val="18"/>
          <w:u w:val="single"/>
        </w:rPr>
        <w:t>-</w:t>
      </w:r>
      <w:r w:rsidR="004101A8" w:rsidRPr="00C13127">
        <w:rPr>
          <w:rFonts w:ascii="Meiryo UI" w:eastAsia="Meiryo UI" w:hAnsi="Meiryo UI" w:hint="eastAsia"/>
          <w:b/>
          <w:bCs/>
          <w:color w:val="384653"/>
          <w:sz w:val="18"/>
          <w:szCs w:val="18"/>
          <w:u w:val="single"/>
        </w:rPr>
        <w:t>initiated clinical trial) or Specified Clinical Research</w:t>
      </w:r>
      <w:r w:rsidR="004101A8" w:rsidRPr="00C13127">
        <w:rPr>
          <w:rFonts w:ascii="Meiryo UI" w:eastAsia="Meiryo UI" w:hAnsi="Meiryo UI"/>
          <w:b/>
          <w:bCs/>
          <w:color w:val="384653"/>
          <w:sz w:val="18"/>
          <w:szCs w:val="18"/>
          <w:u w:val="single"/>
        </w:rPr>
        <w:t xml:space="preserve"> </w:t>
      </w:r>
      <w:r w:rsidR="004101A8" w:rsidRPr="00C13127">
        <w:rPr>
          <w:rFonts w:ascii="Meiryo UI" w:eastAsia="Meiryo UI" w:hAnsi="Meiryo UI"/>
          <w:bCs/>
          <w:color w:val="384653"/>
          <w:sz w:val="18"/>
          <w:szCs w:val="18"/>
          <w:u w:val="single"/>
        </w:rPr>
        <w:t>using this material,</w:t>
      </w:r>
      <w:r w:rsidR="004101A8"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 xml:space="preserve"> </w:t>
      </w:r>
      <w:r w:rsidR="0024394F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>p</w:t>
      </w:r>
      <w:r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>lease ask the Institute for Advancement of Clinical and Translational Science (</w:t>
      </w:r>
      <w:proofErr w:type="spellStart"/>
      <w:r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>iACT</w:t>
      </w:r>
      <w:proofErr w:type="spellEnd"/>
      <w:r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 xml:space="preserve">) </w:t>
      </w:r>
      <w:r w:rsidR="00DA06FC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 xml:space="preserve">whether they </w:t>
      </w:r>
      <w:r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>will handle th</w:t>
      </w:r>
      <w:r w:rsidR="00DA06FC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>is</w:t>
      </w:r>
      <w:r w:rsidRPr="00C13127">
        <w:rPr>
          <w:rFonts w:ascii="Meiryo UI" w:eastAsia="Meiryo UI" w:hAnsi="Meiryo UI" w:hint="eastAsia"/>
          <w:color w:val="384653"/>
          <w:sz w:val="18"/>
          <w:szCs w:val="18"/>
          <w:u w:val="single"/>
        </w:rPr>
        <w:t xml:space="preserve"> material trans</w:t>
      </w:r>
      <w:r w:rsidR="00DA06FC" w:rsidRPr="00C13127">
        <w:rPr>
          <w:rFonts w:ascii="Meiryo UI" w:eastAsia="Meiryo UI" w:hAnsi="Meiryo UI"/>
          <w:color w:val="384653"/>
          <w:sz w:val="18"/>
          <w:szCs w:val="18"/>
          <w:u w:val="single"/>
        </w:rPr>
        <w:t>fer under such clinical research contract</w:t>
      </w:r>
      <w:r w:rsidRPr="00C13127">
        <w:rPr>
          <w:rFonts w:ascii="Meiryo UI" w:eastAsia="Meiryo UI" w:hAnsi="Meiryo UI" w:hint="eastAsia"/>
          <w:bCs/>
          <w:color w:val="384653"/>
          <w:sz w:val="18"/>
          <w:szCs w:val="18"/>
          <w:u w:val="single"/>
        </w:rPr>
        <w:t>.</w:t>
      </w:r>
    </w:p>
    <w:p w14:paraId="17530F71" w14:textId="77777777" w:rsidR="00D507D9" w:rsidRDefault="00D507D9" w:rsidP="00D507D9">
      <w:pPr>
        <w:spacing w:line="228" w:lineRule="auto"/>
        <w:ind w:left="210"/>
        <w:rPr>
          <w:rFonts w:ascii="游明朝" w:eastAsia="游明朝" w:hAnsi="游明朝"/>
          <w:szCs w:val="21"/>
        </w:rPr>
      </w:pPr>
    </w:p>
    <w:p w14:paraId="4FAF622D" w14:textId="47612331" w:rsidR="008D1ABE" w:rsidRPr="00E27960" w:rsidRDefault="008D1ABE" w:rsidP="008D1ABE">
      <w:pPr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b/>
          <w:bCs/>
          <w:color w:val="384653"/>
          <w:szCs w:val="21"/>
        </w:rPr>
        <w:t>【</w:t>
      </w:r>
      <w:r w:rsidR="0082241B">
        <w:rPr>
          <w:rFonts w:ascii="Meiryo UI" w:eastAsia="Meiryo UI" w:hAnsi="Meiryo UI"/>
          <w:b/>
          <w:bCs/>
          <w:color w:val="384653"/>
          <w:szCs w:val="21"/>
        </w:rPr>
        <w:t>Recipient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 xml:space="preserve"> Information】</w:t>
      </w:r>
      <w:r w:rsidR="00E27960"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 w:rsidR="00E27960" w:rsidRPr="00773BA1">
        <w:rPr>
          <w:rFonts w:ascii="Meiryo UI" w:eastAsia="Meiryo UI" w:hAnsi="Meiryo UI"/>
          <w:color w:val="C00000"/>
          <w:sz w:val="18"/>
          <w:szCs w:val="18"/>
        </w:rPr>
        <w:t xml:space="preserve">If the </w:t>
      </w:r>
      <w:r w:rsidR="002D294A" w:rsidRPr="002D294A">
        <w:rPr>
          <w:rFonts w:ascii="Meiryo UI" w:eastAsia="Meiryo UI" w:hAnsi="Meiryo UI"/>
          <w:color w:val="C00000"/>
          <w:sz w:val="18"/>
          <w:szCs w:val="18"/>
        </w:rPr>
        <w:t>Recipient Scientist</w:t>
      </w:r>
      <w:bookmarkStart w:id="0" w:name="_GoBack"/>
      <w:bookmarkEnd w:id="0"/>
      <w:r w:rsidR="00E27960" w:rsidRPr="00773BA1">
        <w:rPr>
          <w:rFonts w:ascii="Meiryo UI" w:eastAsia="Meiryo UI" w:hAnsi="Meiryo UI"/>
          <w:color w:val="C00000"/>
          <w:sz w:val="18"/>
          <w:szCs w:val="18"/>
        </w:rPr>
        <w:t xml:space="preserve"> is a graduate student, an external researcher</w:t>
      </w:r>
      <w:r w:rsidR="00E27960">
        <w:rPr>
          <w:rFonts w:ascii="Meiryo UI" w:eastAsia="Meiryo UI" w:hAnsi="Meiryo UI"/>
          <w:color w:val="C00000"/>
          <w:sz w:val="18"/>
          <w:szCs w:val="18"/>
        </w:rPr>
        <w:t>, or a visiting researcher, etc.</w:t>
      </w:r>
      <w:r w:rsidR="00E27960" w:rsidRPr="00773BA1">
        <w:rPr>
          <w:rFonts w:ascii="Meiryo UI" w:eastAsia="Meiryo UI" w:hAnsi="Meiryo UI"/>
          <w:color w:val="C00000"/>
          <w:sz w:val="18"/>
          <w:szCs w:val="18"/>
        </w:rPr>
        <w:t xml:space="preserve">, please </w:t>
      </w:r>
      <w:r w:rsidR="002D294A">
        <w:rPr>
          <w:rFonts w:ascii="Meiryo UI" w:eastAsia="Meiryo UI" w:hAnsi="Meiryo UI"/>
          <w:color w:val="C00000"/>
          <w:sz w:val="18"/>
          <w:szCs w:val="18"/>
        </w:rPr>
        <w:t>fill in</w:t>
      </w:r>
      <w:r w:rsidR="00E27960" w:rsidRPr="00773BA1">
        <w:rPr>
          <w:rFonts w:ascii="Meiryo UI" w:eastAsia="Meiryo UI" w:hAnsi="Meiryo UI"/>
          <w:color w:val="C00000"/>
          <w:sz w:val="18"/>
          <w:szCs w:val="18"/>
        </w:rPr>
        <w:t xml:space="preserve"> the name of the direct supervisor or principal investigator.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26"/>
        <w:gridCol w:w="1037"/>
        <w:gridCol w:w="4052"/>
      </w:tblGrid>
      <w:tr w:rsidR="008D1ABE" w14:paraId="28AC3230" w14:textId="77777777" w:rsidTr="008D1ABE">
        <w:trPr>
          <w:jc w:val="center"/>
        </w:trPr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3004" w14:textId="5F9B4F75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Recipient Scientist</w:t>
            </w:r>
          </w:p>
        </w:tc>
        <w:tc>
          <w:tcPr>
            <w:tcW w:w="3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CD0DD" w14:textId="539341E5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65BB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Affiliation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A0A8" w14:textId="6DA1AE62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302B2C54" w14:textId="77777777" w:rsidTr="008D1ABE">
        <w:trPr>
          <w:jc w:val="center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1727" w14:textId="3CD00927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2A74" w14:textId="51F997E3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88494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Title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2CC7A" w14:textId="12439920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1448E187" w14:textId="77777777" w:rsidTr="008D1ABE">
        <w:trPr>
          <w:jc w:val="center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05B5A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Email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2E17" w14:textId="39608433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EA26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Tel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C6A5A" w14:textId="732E4CAE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09DE649D" w14:textId="77777777" w:rsidTr="008D1ABE">
        <w:trPr>
          <w:jc w:val="center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C1EC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Principal Investigator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5851" w14:textId="462BD571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169C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Affiliation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29D3" w14:textId="16D3649D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3477DEEA" w14:textId="77777777" w:rsidTr="008D1ABE">
        <w:trPr>
          <w:jc w:val="center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69029" w14:textId="55F9A758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466A" w14:textId="405621C2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B4252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Title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409E" w14:textId="06A50D86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1B8A14AD" w14:textId="77777777" w:rsidTr="008D1ABE">
        <w:trPr>
          <w:jc w:val="center"/>
        </w:trPr>
        <w:tc>
          <w:tcPr>
            <w:tcW w:w="2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F97F6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Email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BA37" w14:textId="6C838CA5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C7F2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Tel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3B0D" w14:textId="7FA09B0B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1B47F81B" w14:textId="45CF676C" w:rsidR="008D1ABE" w:rsidRDefault="008D1ABE" w:rsidP="008D1ABE">
      <w:pPr>
        <w:rPr>
          <w:rFonts w:ascii="游明朝" w:eastAsia="游明朝" w:hAnsi="游明朝"/>
          <w:szCs w:val="21"/>
        </w:rPr>
      </w:pPr>
    </w:p>
    <w:p w14:paraId="3305F3AF" w14:textId="77777777" w:rsidR="008D1ABE" w:rsidRDefault="008D1ABE" w:rsidP="008D1ABE">
      <w:pPr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b/>
          <w:bCs/>
          <w:color w:val="384653"/>
          <w:szCs w:val="21"/>
        </w:rPr>
        <w:t>【Material Information】</w:t>
      </w:r>
    </w:p>
    <w:tbl>
      <w:tblPr>
        <w:tblW w:w="10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8363"/>
      </w:tblGrid>
      <w:tr w:rsidR="008D1ABE" w14:paraId="6FE0ED20" w14:textId="77777777" w:rsidTr="008D1ABE">
        <w:trPr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24C2E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Name of the material</w:t>
            </w:r>
          </w:p>
          <w:p w14:paraId="04113EC1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4"/>
                <w:szCs w:val="14"/>
              </w:rPr>
              <w:t>please write the official name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34E0" w14:textId="09F0CE23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  <w:p w14:paraId="57764925" w14:textId="7CE2E5A7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8D1ABE" w14:paraId="40034864" w14:textId="77777777" w:rsidTr="008D1ABE">
        <w:trPr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5D8EA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Outline and origin</w:t>
            </w:r>
          </w:p>
          <w:p w14:paraId="4C8F5F40" w14:textId="57578DC8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  <w:p w14:paraId="3345F6B6" w14:textId="06DE5667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8381" w14:textId="15616EC3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  <w:p w14:paraId="60BFA81B" w14:textId="41711920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  <w:p w14:paraId="33A0EF26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>Please write the receptor gene for plasmids. Especially for cells, please write the general name like “renal cells” or “kidney cells”, and also write a derivation, like “mouse-derived” or “human origin”.</w:t>
            </w:r>
            <w:r>
              <w:rPr>
                <w:rFonts w:ascii="Meiryo UI" w:eastAsia="Meiryo UI" w:hAnsi="Meiryo UI" w:hint="eastAsia"/>
                <w:color w:val="384653"/>
                <w:sz w:val="16"/>
                <w:szCs w:val="16"/>
              </w:rPr>
              <w:t xml:space="preserve"> </w:t>
            </w:r>
          </w:p>
        </w:tc>
      </w:tr>
      <w:tr w:rsidR="008D1ABE" w14:paraId="2D3BBF9C" w14:textId="77777777" w:rsidTr="00227A44">
        <w:trPr>
          <w:trHeight w:val="1457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CF806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Category</w:t>
            </w:r>
          </w:p>
          <w:p w14:paraId="7BC3D3E5" w14:textId="645EDDF1" w:rsidR="008D1ABE" w:rsidRDefault="008D1ABE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F09A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plasmids (nucleic acids)</w:t>
            </w:r>
          </w:p>
          <w:p w14:paraId="2CAF19E4" w14:textId="77777777" w:rsidR="008D1ABE" w:rsidRDefault="008D1ABE">
            <w:pPr>
              <w:ind w:firstLine="900"/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→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</w:rPr>
              <w:t>c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DNA/mRNA 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genomic　DNA 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others（　　　　　　　　　　　　　　　　）</w:t>
            </w:r>
          </w:p>
          <w:p w14:paraId="5481006A" w14:textId="22E163A4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chemical compound　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cell/cell lines　</w:t>
            </w:r>
            <w:r w:rsidR="000F507E"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tissue　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　antibody/proteins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microbe, bacteria, virus etc.</w:t>
            </w:r>
          </w:p>
          <w:p w14:paraId="73F9D25F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mouse　　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rat　　　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data/software　</w:t>
            </w:r>
            <w:r>
              <w:rPr>
                <w:rFonts w:ascii="ＭＳ ゴシック" w:eastAsia="ＭＳ ゴシック" w:hAnsi="ＭＳ ゴシック" w:hint="eastAsia"/>
                <w:color w:val="384653"/>
              </w:rPr>
              <w:t>☐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others（　　　　　　　　　　　　　　　）</w:t>
            </w:r>
          </w:p>
          <w:p w14:paraId="52088DFB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>For transgenic mouse: please check the plasmids and the mouse box</w:t>
            </w:r>
          </w:p>
        </w:tc>
      </w:tr>
      <w:tr w:rsidR="008D1ABE" w14:paraId="100CAF1A" w14:textId="77777777" w:rsidTr="008D1ABE">
        <w:trPr>
          <w:trHeight w:val="340"/>
          <w:jc w:val="center"/>
        </w:trPr>
        <w:tc>
          <w:tcPr>
            <w:tcW w:w="2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8CF3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Quantity or amount</w:t>
            </w:r>
          </w:p>
          <w:p w14:paraId="765638D7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6"/>
                <w:szCs w:val="16"/>
              </w:rPr>
              <w:t>please fill in the uni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t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85E4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  <w:p w14:paraId="08506A5A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6"/>
                <w:szCs w:val="16"/>
              </w:rPr>
              <w:t>（e.g.: live mouse, culture plate、tube、gram）</w:t>
            </w:r>
          </w:p>
        </w:tc>
      </w:tr>
    </w:tbl>
    <w:p w14:paraId="51A638F5" w14:textId="31FAC285" w:rsidR="008D1ABE" w:rsidRDefault="008D1ABE" w:rsidP="008D1ABE">
      <w:pPr>
        <w:rPr>
          <w:rFonts w:ascii="游明朝" w:eastAsia="游明朝" w:hAnsi="游明朝"/>
          <w:szCs w:val="21"/>
        </w:rPr>
      </w:pPr>
    </w:p>
    <w:p w14:paraId="4652873C" w14:textId="77777777" w:rsidR="00AA692E" w:rsidRDefault="008D1ABE" w:rsidP="008D1ABE">
      <w:pPr>
        <w:rPr>
          <w:rFonts w:ascii="Meiryo UI" w:eastAsia="Meiryo UI" w:hAnsi="Meiryo UI"/>
          <w:b/>
          <w:bCs/>
          <w:color w:val="384653"/>
          <w:szCs w:val="21"/>
        </w:rPr>
      </w:pPr>
      <w:r>
        <w:rPr>
          <w:rFonts w:ascii="Meiryo UI" w:eastAsia="Meiryo UI" w:hAnsi="Meiryo UI" w:hint="eastAsia"/>
          <w:b/>
          <w:bCs/>
          <w:color w:val="384653"/>
          <w:szCs w:val="21"/>
        </w:rPr>
        <w:t xml:space="preserve">【Provider information】　</w:t>
      </w:r>
    </w:p>
    <w:p w14:paraId="70E3F7E7" w14:textId="174ED51D" w:rsidR="008D1ABE" w:rsidRPr="00C535FF" w:rsidRDefault="008D1ABE" w:rsidP="008D1ABE">
      <w:pPr>
        <w:rPr>
          <w:rFonts w:ascii="Meiryo UI" w:eastAsia="Meiryo UI" w:hAnsi="Meiryo UI"/>
          <w:b/>
          <w:bCs/>
          <w:color w:val="384653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384653"/>
          <w:sz w:val="28"/>
          <w:szCs w:val="28"/>
          <w:u w:val="single"/>
        </w:rPr>
        <w:t>☐</w:t>
      </w:r>
      <w:r w:rsidR="00E135C0">
        <w:rPr>
          <w:rFonts w:ascii="Meiryo UI" w:eastAsia="Meiryo UI" w:hAnsi="Meiryo UI"/>
          <w:b/>
          <w:bCs/>
          <w:color w:val="384653"/>
          <w:szCs w:val="21"/>
          <w:u w:val="single"/>
        </w:rPr>
        <w:t>For-</w:t>
      </w:r>
      <w:r w:rsidR="00965A8F">
        <w:rPr>
          <w:rFonts w:ascii="Meiryo UI" w:eastAsia="Meiryo UI" w:hAnsi="Meiryo UI"/>
          <w:b/>
          <w:bCs/>
          <w:color w:val="384653"/>
          <w:szCs w:val="21"/>
          <w:u w:val="single"/>
        </w:rPr>
        <w:t>profit entity</w:t>
      </w:r>
      <w:r>
        <w:rPr>
          <w:rFonts w:ascii="Meiryo UI" w:eastAsia="Meiryo UI" w:hAnsi="Meiryo UI" w:hint="eastAsia"/>
          <w:b/>
          <w:bCs/>
          <w:color w:val="384653"/>
          <w:szCs w:val="21"/>
          <w:u w:val="single"/>
        </w:rPr>
        <w:t>（including company）</w:t>
      </w:r>
      <w:r>
        <w:rPr>
          <w:rFonts w:ascii="ＭＳ ゴシック" w:eastAsia="ＭＳ ゴシック" w:hAnsi="ＭＳ ゴシック" w:hint="eastAsia"/>
          <w:color w:val="384653"/>
          <w:sz w:val="28"/>
          <w:szCs w:val="28"/>
          <w:u w:val="single"/>
        </w:rPr>
        <w:t>☐</w:t>
      </w:r>
      <w:r w:rsidR="00C535FF">
        <w:rPr>
          <w:rFonts w:ascii="Meiryo UI" w:eastAsia="Meiryo UI" w:hAnsi="Meiryo UI"/>
          <w:b/>
          <w:bCs/>
          <w:color w:val="384653"/>
          <w:szCs w:val="21"/>
          <w:u w:val="single"/>
        </w:rPr>
        <w:t>N</w:t>
      </w:r>
      <w:r>
        <w:rPr>
          <w:rFonts w:ascii="Meiryo UI" w:eastAsia="Meiryo UI" w:hAnsi="Meiryo UI" w:hint="eastAsia"/>
          <w:b/>
          <w:bCs/>
          <w:color w:val="384653"/>
          <w:szCs w:val="21"/>
          <w:u w:val="single"/>
        </w:rPr>
        <w:t>on-profit</w:t>
      </w:r>
      <w:r w:rsidR="00E135C0">
        <w:rPr>
          <w:rFonts w:ascii="Meiryo UI" w:eastAsia="Meiryo UI" w:hAnsi="Meiryo UI"/>
          <w:b/>
          <w:bCs/>
          <w:color w:val="384653"/>
          <w:szCs w:val="21"/>
          <w:u w:val="single"/>
        </w:rPr>
        <w:t xml:space="preserve"> Institution</w:t>
      </w:r>
      <w:r>
        <w:rPr>
          <w:rFonts w:ascii="Meiryo UI" w:eastAsia="Meiryo UI" w:hAnsi="Meiryo UI" w:hint="eastAsia"/>
          <w:b/>
          <w:bCs/>
          <w:color w:val="384653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384653"/>
          <w:sz w:val="28"/>
          <w:szCs w:val="28"/>
          <w:u w:val="single"/>
        </w:rPr>
        <w:t>☐</w:t>
      </w:r>
      <w:r w:rsidR="00C535FF">
        <w:rPr>
          <w:rFonts w:ascii="Meiryo UI" w:eastAsia="Meiryo UI" w:hAnsi="Meiryo UI"/>
          <w:b/>
          <w:bCs/>
          <w:color w:val="384653"/>
          <w:szCs w:val="21"/>
          <w:u w:val="single"/>
        </w:rPr>
        <w:t>U</w:t>
      </w:r>
      <w:r>
        <w:rPr>
          <w:rFonts w:ascii="Meiryo UI" w:eastAsia="Meiryo UI" w:hAnsi="Meiryo UI" w:hint="eastAsia"/>
          <w:b/>
          <w:bCs/>
          <w:color w:val="384653"/>
          <w:szCs w:val="21"/>
          <w:u w:val="single"/>
        </w:rPr>
        <w:t>niversity</w:t>
      </w:r>
    </w:p>
    <w:tbl>
      <w:tblPr>
        <w:tblW w:w="106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8363"/>
      </w:tblGrid>
      <w:tr w:rsidR="008D1ABE" w14:paraId="24066743" w14:textId="77777777" w:rsidTr="008D1ABE">
        <w:trPr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A3E25" w14:textId="77777777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Name of corporate body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EFA91" w14:textId="23E80685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="00AA692E">
              <w:rPr>
                <w:rFonts w:ascii="Meiryo UI" w:eastAsia="Meiryo UI" w:hAnsi="Meiryo UI" w:hint="eastAsia"/>
                <w:color w:val="384653"/>
                <w:sz w:val="18"/>
                <w:szCs w:val="18"/>
                <w:u w:val="single"/>
              </w:rPr>
              <w:t xml:space="preserve"> </w:t>
            </w:r>
            <w:r w:rsidR="00AA692E">
              <w:rPr>
                <w:rFonts w:ascii="Meiryo UI" w:eastAsia="Meiryo UI" w:hAnsi="Meiryo UI"/>
                <w:color w:val="384653"/>
                <w:sz w:val="18"/>
                <w:szCs w:val="18"/>
                <w:u w:val="single"/>
              </w:rPr>
              <w:t xml:space="preserve">                  </w:t>
            </w:r>
          </w:p>
          <w:p w14:paraId="397F6085" w14:textId="43507DD4" w:rsidR="008D1ABE" w:rsidRDefault="008D1ABE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>（Country：</w:t>
            </w:r>
            <w:r w:rsidR="00874126"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　　　</w:t>
            </w:r>
            <w:r>
              <w:rPr>
                <w:rFonts w:ascii="Meiryo UI" w:eastAsia="Meiryo UI" w:hAnsi="Meiryo UI" w:hint="eastAsia"/>
                <w:color w:val="384653"/>
                <w:sz w:val="18"/>
                <w:szCs w:val="18"/>
              </w:rPr>
              <w:t xml:space="preserve">　　　　　　　　　　）</w:t>
            </w:r>
          </w:p>
          <w:p w14:paraId="66A6B1F8" w14:textId="737E62C1" w:rsidR="008D1ABE" w:rsidRPr="000F507E" w:rsidRDefault="008D1ABE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 xml:space="preserve">Please forward the email from the provider institution to </w:t>
            </w:r>
            <w:hyperlink r:id="rId6" w:history="1">
              <w:r w:rsidR="000F507E" w:rsidRPr="000F507E">
                <w:rPr>
                  <w:rStyle w:val="a3"/>
                  <w:rFonts w:ascii="Meiryo UI" w:eastAsia="Meiryo UI" w:hAnsi="Meiryo UI"/>
                  <w:sz w:val="16"/>
                  <w:szCs w:val="16"/>
                </w:rPr>
                <w:t>mta@contracts.med.kyoto-u.ac.jp</w:t>
              </w:r>
            </w:hyperlink>
            <w:r w:rsidR="000F507E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0F507E">
              <w:rPr>
                <w:rFonts w:ascii="Meiryo UI" w:eastAsia="Meiryo UI" w:hAnsi="Meiryo UI" w:hint="eastAsia"/>
                <w:color w:val="C00000"/>
                <w:sz w:val="16"/>
                <w:szCs w:val="16"/>
              </w:rPr>
              <w:t>and let me know the contact address for the intellectual property office.</w:t>
            </w:r>
          </w:p>
        </w:tc>
      </w:tr>
      <w:tr w:rsidR="00AA692E" w14:paraId="50FE527F" w14:textId="77777777" w:rsidTr="008D1ABE">
        <w:trPr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4128" w14:textId="32BF17D3" w:rsidR="00AA692E" w:rsidRDefault="00AA692E">
            <w:pPr>
              <w:rPr>
                <w:rFonts w:ascii="Meiryo UI" w:eastAsia="Meiryo UI" w:hAnsi="Meiryo UI"/>
                <w:color w:val="384653"/>
                <w:sz w:val="18"/>
                <w:szCs w:val="18"/>
              </w:rPr>
            </w:pPr>
            <w:r>
              <w:rPr>
                <w:rFonts w:ascii="Meiryo UI" w:eastAsia="Meiryo UI" w:hAnsi="Meiryo UI"/>
                <w:color w:val="384653"/>
                <w:sz w:val="18"/>
                <w:szCs w:val="18"/>
              </w:rPr>
              <w:t>Contact Person</w:t>
            </w:r>
          </w:p>
          <w:p w14:paraId="5367B65F" w14:textId="5538DF6A" w:rsidR="00AA692E" w:rsidRPr="00641EB1" w:rsidRDefault="00AA692E">
            <w:pPr>
              <w:rPr>
                <w:rFonts w:ascii="Meiryo UI" w:eastAsia="Meiryo UI" w:hAnsi="Meiryo UI"/>
                <w:color w:val="384653"/>
                <w:sz w:val="16"/>
                <w:szCs w:val="16"/>
              </w:rPr>
            </w:pPr>
            <w:r>
              <w:rPr>
                <w:rFonts w:ascii="Meiryo UI" w:eastAsia="Meiryo UI" w:hAnsi="Meiryo UI"/>
                <w:color w:val="384653"/>
                <w:sz w:val="16"/>
                <w:szCs w:val="16"/>
              </w:rPr>
              <w:t>(</w:t>
            </w:r>
            <w:r w:rsidRPr="00AA692E">
              <w:rPr>
                <w:rFonts w:ascii="Meiryo UI" w:eastAsia="Meiryo UI" w:hAnsi="Meiryo UI"/>
                <w:color w:val="384653"/>
                <w:sz w:val="16"/>
                <w:szCs w:val="16"/>
              </w:rPr>
              <w:t xml:space="preserve">Provider Researcher or </w:t>
            </w:r>
            <w:r>
              <w:rPr>
                <w:rFonts w:ascii="Meiryo UI" w:eastAsia="Meiryo UI" w:hAnsi="Meiryo UI"/>
                <w:color w:val="384653"/>
                <w:sz w:val="16"/>
                <w:szCs w:val="16"/>
              </w:rPr>
              <w:t>MTA / C</w:t>
            </w:r>
            <w:r w:rsidRPr="00AA692E">
              <w:rPr>
                <w:rFonts w:ascii="Meiryo UI" w:eastAsia="Meiryo UI" w:hAnsi="Meiryo UI"/>
                <w:color w:val="384653"/>
                <w:sz w:val="16"/>
                <w:szCs w:val="16"/>
              </w:rPr>
              <w:t>ontracting officer</w:t>
            </w:r>
            <w:r>
              <w:rPr>
                <w:rFonts w:ascii="Meiryo UI" w:eastAsia="Meiryo UI" w:hAnsi="Meiryo UI"/>
                <w:color w:val="384653"/>
                <w:sz w:val="16"/>
                <w:szCs w:val="16"/>
              </w:rPr>
              <w:t>)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EAA5" w14:textId="77777777" w:rsidR="00AA692E" w:rsidRDefault="00AA692E">
            <w:pPr>
              <w:rPr>
                <w:rFonts w:ascii="Meiryo UI" w:eastAsia="Meiryo UI" w:hAnsi="Meiryo UI"/>
                <w:color w:val="384653"/>
                <w:sz w:val="18"/>
                <w:szCs w:val="18"/>
                <w:u w:val="single"/>
              </w:rPr>
            </w:pPr>
          </w:p>
          <w:p w14:paraId="0AF93242" w14:textId="77777777" w:rsidR="00AA692E" w:rsidRDefault="00AA692E">
            <w:pPr>
              <w:rPr>
                <w:rFonts w:ascii="Meiryo UI" w:eastAsia="Meiryo UI" w:hAnsi="Meiryo UI"/>
                <w:color w:val="384653"/>
                <w:sz w:val="18"/>
                <w:szCs w:val="18"/>
                <w:u w:val="single"/>
              </w:rPr>
            </w:pPr>
          </w:p>
          <w:p w14:paraId="4CCC3446" w14:textId="2A5DCC9A" w:rsidR="00AA692E" w:rsidRPr="00AA692E" w:rsidRDefault="00AA692E">
            <w:pPr>
              <w:rPr>
                <w:rFonts w:ascii="Meiryo UI" w:eastAsia="Meiryo UI" w:hAnsi="Meiryo UI"/>
                <w:color w:val="C00000"/>
                <w:sz w:val="16"/>
                <w:szCs w:val="16"/>
              </w:rPr>
            </w:pPr>
            <w:r w:rsidRPr="00AA692E">
              <w:rPr>
                <w:rFonts w:ascii="Meiryo UI" w:eastAsia="Meiryo UI" w:hAnsi="Meiryo UI"/>
                <w:color w:val="C00000"/>
                <w:sz w:val="16"/>
                <w:szCs w:val="16"/>
              </w:rPr>
              <w:t xml:space="preserve">Please forward the contact person’s email transactions to </w:t>
            </w:r>
            <w:hyperlink r:id="rId7" w:history="1">
              <w:r w:rsidRPr="00D24EF6">
                <w:rPr>
                  <w:rStyle w:val="a3"/>
                  <w:rFonts w:ascii="Meiryo UI" w:eastAsia="Meiryo UI" w:hAnsi="Meiryo UI"/>
                  <w:sz w:val="16"/>
                  <w:szCs w:val="16"/>
                </w:rPr>
                <w:t>mta@contracts.med.kyoto-u.ac.jp</w:t>
              </w:r>
            </w:hyperlink>
          </w:p>
        </w:tc>
      </w:tr>
    </w:tbl>
    <w:p w14:paraId="1905A4C1" w14:textId="77777777" w:rsidR="002349C1" w:rsidRPr="00FE0932" w:rsidRDefault="002349C1" w:rsidP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088E414E" w14:textId="77777777" w:rsidR="002349C1" w:rsidRPr="002100D6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>P</w:t>
      </w:r>
      <w:r w:rsidRPr="002100D6">
        <w:rPr>
          <w:rFonts w:ascii="Meiryo UI" w:eastAsia="Meiryo UI" w:hAnsi="Meiryo UI" w:cs="Times New Roman"/>
          <w:b/>
          <w:color w:val="384653"/>
          <w:kern w:val="0"/>
          <w:szCs w:val="21"/>
        </w:rPr>
        <w:t>reliminarily</w:t>
      </w: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t xml:space="preserve"> procedures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37A244AE" w14:textId="021DEF97" w:rsidR="00C13F38" w:rsidRDefault="008D1ABE" w:rsidP="00C535FF">
      <w:pPr>
        <w:spacing w:before="120"/>
        <w:rPr>
          <w:rFonts w:ascii="Meiryo UI" w:eastAsia="Meiryo UI" w:hAnsi="Meiryo UI"/>
          <w:bCs/>
          <w:color w:val="384653"/>
          <w:sz w:val="18"/>
          <w:szCs w:val="18"/>
        </w:rPr>
      </w:pPr>
      <w:r w:rsidRPr="00C13F38">
        <w:rPr>
          <w:rFonts w:ascii="Meiryo UI" w:eastAsia="Meiryo UI" w:hAnsi="Meiryo UI" w:hint="eastAsia"/>
          <w:bCs/>
          <w:color w:val="384653"/>
          <w:sz w:val="18"/>
          <w:szCs w:val="18"/>
        </w:rPr>
        <w:t xml:space="preserve">Please </w:t>
      </w:r>
      <w:r w:rsidR="00C13F38">
        <w:rPr>
          <w:rFonts w:ascii="Meiryo UI" w:eastAsia="Meiryo UI" w:hAnsi="Meiryo UI"/>
          <w:bCs/>
          <w:color w:val="384653"/>
          <w:sz w:val="18"/>
          <w:szCs w:val="18"/>
        </w:rPr>
        <w:t xml:space="preserve">also </w:t>
      </w:r>
      <w:r w:rsidRPr="00C13F38">
        <w:rPr>
          <w:rFonts w:ascii="Meiryo UI" w:eastAsia="Meiryo UI" w:hAnsi="Meiryo UI" w:hint="eastAsia"/>
          <w:bCs/>
          <w:color w:val="384653"/>
          <w:sz w:val="18"/>
          <w:szCs w:val="18"/>
        </w:rPr>
        <w:t>check on related laws and regulations</w:t>
      </w:r>
      <w:r w:rsidR="00C535FF" w:rsidRPr="00C13F38">
        <w:rPr>
          <w:rFonts w:ascii="Meiryo UI" w:eastAsia="Meiryo UI" w:hAnsi="Meiryo UI"/>
          <w:bCs/>
          <w:color w:val="384653"/>
          <w:sz w:val="18"/>
          <w:szCs w:val="18"/>
        </w:rPr>
        <w:t xml:space="preserve"> before obtaining</w:t>
      </w:r>
      <w:r w:rsidR="00C13F38">
        <w:rPr>
          <w:rFonts w:ascii="Meiryo UI" w:eastAsia="Meiryo UI" w:hAnsi="Meiryo UI" w:hint="eastAsia"/>
          <w:bCs/>
          <w:color w:val="384653"/>
          <w:szCs w:val="21"/>
        </w:rPr>
        <w:t xml:space="preserve"> </w:t>
      </w:r>
      <w:r w:rsidR="002940F9" w:rsidRPr="00C13F38">
        <w:rPr>
          <w:rFonts w:ascii="Meiryo UI" w:eastAsia="Meiryo UI" w:hAnsi="Meiryo UI"/>
          <w:bCs/>
          <w:color w:val="384653"/>
          <w:sz w:val="18"/>
          <w:szCs w:val="18"/>
        </w:rPr>
        <w:t>(</w:t>
      </w:r>
      <w:hyperlink r:id="rId8" w:history="1">
        <w:r w:rsidR="00C13F38" w:rsidRPr="0006631E">
          <w:rPr>
            <w:rStyle w:val="a3"/>
            <w:rFonts w:ascii="Meiryo UI" w:eastAsia="Meiryo UI" w:hAnsi="Meiryo UI"/>
            <w:bCs/>
            <w:sz w:val="18"/>
            <w:szCs w:val="18"/>
          </w:rPr>
          <w:t>https://www.kyoto-u.ac.jp/en/research/research-</w:t>
        </w:r>
        <w:r w:rsidR="00C13F38" w:rsidRPr="0006631E">
          <w:rPr>
            <w:rStyle w:val="a3"/>
            <w:rFonts w:ascii="Meiryo UI" w:eastAsia="Meiryo UI" w:hAnsi="Meiryo UI"/>
            <w:bCs/>
            <w:sz w:val="18"/>
            <w:szCs w:val="18"/>
          </w:rPr>
          <w:lastRenderedPageBreak/>
          <w:t>compliance-ethics</w:t>
        </w:r>
      </w:hyperlink>
      <w:r w:rsidR="00874126" w:rsidRPr="00C13F38">
        <w:rPr>
          <w:rFonts w:ascii="Meiryo UI" w:eastAsia="Meiryo UI" w:hAnsi="Meiryo UI"/>
          <w:bCs/>
          <w:color w:val="384653"/>
          <w:sz w:val="18"/>
          <w:szCs w:val="18"/>
        </w:rPr>
        <w:t>）</w:t>
      </w:r>
    </w:p>
    <w:p w14:paraId="517D2F93" w14:textId="77777777" w:rsidR="00641EB1" w:rsidRPr="00CF5684" w:rsidRDefault="00641EB1" w:rsidP="00C535FF">
      <w:pPr>
        <w:spacing w:before="120"/>
        <w:rPr>
          <w:rFonts w:ascii="Meiryo UI" w:eastAsia="Meiryo UI" w:hAnsi="Meiryo UI"/>
          <w:bCs/>
          <w:color w:val="384653"/>
          <w:sz w:val="18"/>
          <w:szCs w:val="18"/>
        </w:rPr>
      </w:pPr>
    </w:p>
    <w:p w14:paraId="1282B077" w14:textId="3BB2C279" w:rsidR="00C13F38" w:rsidRDefault="008D1ABE" w:rsidP="00874126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1.</w:t>
      </w:r>
      <w:r>
        <w:rPr>
          <w:rFonts w:ascii="游明朝" w:eastAsia="游明朝" w:hAnsi="游明朝" w:hint="eastAsia"/>
          <w:szCs w:val="21"/>
        </w:rPr>
        <w:t xml:space="preserve"> 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>Th</w:t>
      </w:r>
      <w:r w:rsidR="00CF5684">
        <w:rPr>
          <w:rFonts w:ascii="Meiryo UI" w:eastAsia="Meiryo UI" w:hAnsi="Meiryo UI"/>
          <w:color w:val="384653"/>
          <w:sz w:val="20"/>
          <w:szCs w:val="20"/>
        </w:rPr>
        <w:t>is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Material falls into the GMO and needs to take a measure for preventing </w:t>
      </w:r>
      <w:r w:rsidR="00227A44">
        <w:rPr>
          <w:rFonts w:ascii="Meiryo UI" w:eastAsia="Meiryo UI" w:hAnsi="Meiryo UI"/>
          <w:color w:val="384653"/>
          <w:sz w:val="20"/>
          <w:szCs w:val="20"/>
        </w:rPr>
        <w:t xml:space="preserve">the </w:t>
      </w:r>
      <w:r>
        <w:rPr>
          <w:rFonts w:ascii="Meiryo UI" w:eastAsia="Meiryo UI" w:hAnsi="Meiryo UI" w:hint="eastAsia"/>
          <w:color w:val="384653"/>
          <w:sz w:val="20"/>
          <w:szCs w:val="20"/>
        </w:rPr>
        <w:t>dissemination of the Material according to Convention on Biological Diversity.</w:t>
      </w:r>
    </w:p>
    <w:p w14:paraId="7D680557" w14:textId="0CE54695" w:rsidR="008316EB" w:rsidRPr="008020B3" w:rsidRDefault="008316EB" w:rsidP="008020B3">
      <w:pPr>
        <w:spacing w:line="228" w:lineRule="auto"/>
        <w:ind w:leftChars="750" w:left="1575"/>
        <w:rPr>
          <w:rFonts w:ascii="Meiryo UI" w:eastAsia="Meiryo UI" w:hAnsi="Meiryo UI"/>
          <w:color w:val="0562C1"/>
          <w:sz w:val="18"/>
          <w:szCs w:val="18"/>
        </w:rPr>
      </w:pPr>
      <w:r w:rsidRPr="00A9602F">
        <w:rPr>
          <w:rFonts w:ascii="Meiryo UI" w:eastAsia="Meiryo UI" w:hAnsi="Meiryo UI" w:hint="eastAsia"/>
          <w:color w:val="384652"/>
          <w:sz w:val="20"/>
          <w:szCs w:val="20"/>
        </w:rPr>
        <w:t>（</w:t>
      </w:r>
      <w:hyperlink r:id="rId9" w:history="1">
        <w:r w:rsidR="008020B3" w:rsidRPr="00D24EF6">
          <w:rPr>
            <w:rStyle w:val="a3"/>
            <w:rFonts w:ascii="Meiryo UI" w:eastAsia="Meiryo UI" w:hAnsi="Meiryo UI"/>
            <w:sz w:val="18"/>
            <w:szCs w:val="18"/>
          </w:rPr>
          <w:t>https://www.kyoto-u.ac.jp/en/research/research-compliance-ethics/dna</w:t>
        </w:r>
      </w:hyperlink>
      <w:r w:rsidR="008020B3" w:rsidRPr="008020B3">
        <w:rPr>
          <w:rFonts w:ascii="Meiryo UI" w:eastAsia="Meiryo UI" w:hAnsi="Meiryo UI"/>
          <w:color w:val="262626" w:themeColor="text1" w:themeTint="D9"/>
          <w:sz w:val="18"/>
          <w:szCs w:val="18"/>
        </w:rPr>
        <w:t>）</w:t>
      </w:r>
    </w:p>
    <w:p w14:paraId="48A73EC8" w14:textId="47896803" w:rsidR="008D1ABE" w:rsidRDefault="008D1ABE" w:rsidP="00C416C3">
      <w:pPr>
        <w:spacing w:line="228" w:lineRule="auto"/>
        <w:ind w:leftChars="750" w:left="1575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>→ In accordance with the law and regulations, please follow the appropriate proced</w:t>
      </w:r>
      <w:r w:rsidR="00227A44">
        <w:rPr>
          <w:rFonts w:ascii="Meiryo UI" w:eastAsia="Meiryo UI" w:hAnsi="Meiryo UI" w:hint="eastAsia"/>
          <w:color w:val="384653"/>
          <w:sz w:val="20"/>
          <w:szCs w:val="20"/>
        </w:rPr>
        <w:t xml:space="preserve">ures and inform the provider </w:t>
      </w:r>
      <w:r w:rsidR="00227A44">
        <w:rPr>
          <w:rFonts w:ascii="Meiryo UI" w:eastAsia="Meiryo UI" w:hAnsi="Meiryo UI"/>
          <w:color w:val="384653"/>
          <w:sz w:val="20"/>
          <w:szCs w:val="20"/>
        </w:rPr>
        <w:t>of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the required information</w:t>
      </w:r>
      <w:r w:rsidR="00C0271B"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53204863" w14:textId="4C148641" w:rsidR="008D1ABE" w:rsidRDefault="008D1ABE" w:rsidP="008D1ABE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2.</w:t>
      </w:r>
      <w:r>
        <w:rPr>
          <w:rFonts w:ascii="游明朝" w:eastAsia="游明朝" w:hAnsi="游明朝" w:hint="eastAsia"/>
          <w:szCs w:val="21"/>
        </w:rPr>
        <w:t xml:space="preserve"> </w:t>
      </w:r>
      <w:r w:rsidR="00C0271B">
        <w:rPr>
          <w:rFonts w:ascii="Meiryo UI" w:eastAsia="Meiryo UI" w:hAnsi="Meiryo UI" w:hint="eastAsia"/>
          <w:color w:val="384653"/>
          <w:sz w:val="20"/>
          <w:szCs w:val="20"/>
        </w:rPr>
        <w:t>As th</w:t>
      </w:r>
      <w:r w:rsidR="00C0271B">
        <w:rPr>
          <w:rFonts w:ascii="Meiryo UI" w:eastAsia="Meiryo UI" w:hAnsi="Meiryo UI"/>
          <w:color w:val="384653"/>
          <w:sz w:val="20"/>
          <w:szCs w:val="20"/>
        </w:rPr>
        <w:t>is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Material has toxicity or pathogenicity, it needs caution when handling.</w:t>
      </w:r>
    </w:p>
    <w:p w14:paraId="1885CD9E" w14:textId="2A5D0515" w:rsidR="008D1ABE" w:rsidRPr="008020B3" w:rsidRDefault="008316EB" w:rsidP="008020B3">
      <w:pPr>
        <w:spacing w:line="228" w:lineRule="auto"/>
        <w:ind w:left="210" w:firstLine="144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/>
          <w:color w:val="384653"/>
          <w:sz w:val="18"/>
          <w:szCs w:val="18"/>
        </w:rPr>
        <w:t>(</w:t>
      </w:r>
      <w:hyperlink r:id="rId10" w:history="1">
        <w:r w:rsidR="008020B3" w:rsidRPr="00D24EF6">
          <w:rPr>
            <w:rStyle w:val="a3"/>
            <w:rFonts w:ascii="Meiryo UI" w:eastAsia="Meiryo UI" w:hAnsi="Meiryo UI"/>
            <w:sz w:val="18"/>
            <w:szCs w:val="18"/>
          </w:rPr>
          <w:t>https://www.kyoto-u.ac.jp/en/research/research-compliance-ethics/pathogen</w:t>
        </w:r>
      </w:hyperlink>
      <w:r w:rsidR="008020B3">
        <w:rPr>
          <w:rFonts w:ascii="Meiryo UI" w:eastAsia="Meiryo UI" w:hAnsi="Meiryo UI" w:hint="eastAsia"/>
          <w:color w:val="384653"/>
          <w:sz w:val="18"/>
          <w:szCs w:val="18"/>
        </w:rPr>
        <w:t>)</w:t>
      </w:r>
    </w:p>
    <w:p w14:paraId="602DDD18" w14:textId="753D413D" w:rsidR="008D1ABE" w:rsidRDefault="00D507D9" w:rsidP="00D507D9">
      <w:pPr>
        <w:spacing w:line="228" w:lineRule="auto"/>
        <w:ind w:left="165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If </w:t>
      </w:r>
      <w:r w:rsidR="008D1ABE"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YES→ </w:t>
      </w:r>
      <w:r w:rsidR="008D1ABE">
        <w:rPr>
          <w:rFonts w:ascii="Meiryo UI" w:eastAsia="Meiryo UI" w:hAnsi="Meiryo UI" w:hint="eastAsia"/>
          <w:color w:val="384653"/>
          <w:sz w:val="20"/>
          <w:szCs w:val="20"/>
        </w:rPr>
        <w:t>If you need to follow specific guidelines or laws for handling, please check the guidelines or laws above.</w:t>
      </w:r>
    </w:p>
    <w:p w14:paraId="71C92EB8" w14:textId="7D81030A" w:rsidR="00D507D9" w:rsidRDefault="008D1ABE" w:rsidP="00D507D9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3.</w:t>
      </w:r>
      <w:r>
        <w:rPr>
          <w:rFonts w:ascii="游明朝" w:eastAsia="游明朝" w:hAnsi="游明朝" w:hint="eastAsia"/>
          <w:szCs w:val="21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T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>h</w:t>
      </w:r>
      <w:r w:rsidR="00CF5684">
        <w:rPr>
          <w:rFonts w:ascii="Meiryo UI" w:eastAsia="Meiryo UI" w:hAnsi="Meiryo UI"/>
          <w:color w:val="384653"/>
          <w:sz w:val="20"/>
          <w:szCs w:val="20"/>
        </w:rPr>
        <w:t>is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m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 xml:space="preserve">aterial </w:t>
      </w:r>
      <w:r w:rsidR="00C71C8F">
        <w:rPr>
          <w:rFonts w:ascii="Meiryo UI" w:eastAsia="Meiryo UI" w:hAnsi="Meiryo UI"/>
          <w:color w:val="384653"/>
          <w:sz w:val="20"/>
          <w:szCs w:val="20"/>
        </w:rPr>
        <w:t xml:space="preserve">(transfer) </w:t>
      </w:r>
      <w:r w:rsidR="00CF5684">
        <w:rPr>
          <w:rFonts w:ascii="Meiryo UI" w:eastAsia="Meiryo UI" w:hAnsi="Meiryo UI"/>
          <w:color w:val="384653"/>
          <w:sz w:val="20"/>
          <w:szCs w:val="20"/>
        </w:rPr>
        <w:t xml:space="preserve">requires </w:t>
      </w:r>
      <w:r>
        <w:rPr>
          <w:rFonts w:ascii="Meiryo UI" w:eastAsia="Meiryo UI" w:hAnsi="Meiryo UI" w:hint="eastAsia"/>
          <w:color w:val="384653"/>
          <w:sz w:val="20"/>
          <w:szCs w:val="20"/>
        </w:rPr>
        <w:t>notification to and approval by the Ethics Committee</w:t>
      </w:r>
      <w:r w:rsidR="00C0271B">
        <w:rPr>
          <w:rFonts w:ascii="Meiryo UI" w:eastAsia="Meiryo UI" w:hAnsi="Meiryo UI"/>
          <w:color w:val="384653"/>
          <w:sz w:val="20"/>
          <w:szCs w:val="20"/>
        </w:rPr>
        <w:t>.</w:t>
      </w:r>
    </w:p>
    <w:p w14:paraId="2BDFE1D5" w14:textId="12201CEF" w:rsidR="00D507D9" w:rsidRDefault="00874126" w:rsidP="00D507D9">
      <w:pPr>
        <w:spacing w:line="228" w:lineRule="auto"/>
        <w:ind w:left="840" w:firstLine="840"/>
        <w:rPr>
          <w:rFonts w:ascii="Meiryo UI" w:eastAsia="Meiryo UI" w:hAnsi="Meiryo UI"/>
          <w:color w:val="384653"/>
          <w:sz w:val="18"/>
          <w:szCs w:val="18"/>
        </w:rPr>
      </w:pPr>
      <w:r w:rsidRPr="00874126">
        <w:rPr>
          <w:rFonts w:ascii="Meiryo UI" w:eastAsia="Meiryo UI" w:hAnsi="Meiryo UI" w:hint="eastAsia"/>
          <w:color w:val="384653"/>
          <w:sz w:val="18"/>
          <w:szCs w:val="18"/>
        </w:rPr>
        <w:t>（</w:t>
      </w:r>
      <w:hyperlink r:id="rId11" w:history="1">
        <w:r w:rsidRPr="00B06BEF">
          <w:rPr>
            <w:rStyle w:val="a3"/>
            <w:rFonts w:ascii="Meiryo UI" w:eastAsia="Meiryo UI" w:hAnsi="Meiryo UI"/>
            <w:sz w:val="18"/>
            <w:szCs w:val="18"/>
          </w:rPr>
          <w:t>http://www.ec.med.kyoto-u.ac.jp/</w:t>
        </w:r>
      </w:hyperlink>
      <w:r w:rsidRPr="00874126">
        <w:rPr>
          <w:rFonts w:ascii="Meiryo UI" w:eastAsia="Meiryo UI" w:hAnsi="Meiryo UI"/>
          <w:color w:val="384653"/>
          <w:sz w:val="18"/>
          <w:szCs w:val="18"/>
        </w:rPr>
        <w:t>）</w:t>
      </w:r>
      <w:r w:rsidR="00C13F38" w:rsidRPr="002349C1">
        <w:rPr>
          <w:rFonts w:ascii="Meiryo UI" w:eastAsia="Meiryo UI" w:hAnsi="Meiryo UI"/>
          <w:color w:val="384653"/>
          <w:sz w:val="18"/>
          <w:szCs w:val="18"/>
          <w:u w:val="single"/>
        </w:rPr>
        <w:t>Japanese site</w:t>
      </w:r>
    </w:p>
    <w:p w14:paraId="27A2C70D" w14:textId="34E5E418" w:rsidR="008D1ABE" w:rsidRPr="00D507D9" w:rsidRDefault="008D1ABE" w:rsidP="00D507D9">
      <w:pPr>
        <w:spacing w:line="228" w:lineRule="auto"/>
        <w:ind w:left="840" w:firstLine="840"/>
        <w:rPr>
          <w:rFonts w:ascii="Meiryo UI" w:eastAsia="Meiryo UI" w:hAnsi="Meiryo UI"/>
          <w:color w:val="384653"/>
          <w:sz w:val="18"/>
          <w:szCs w:val="18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 w:rsidR="00C0271B">
        <w:rPr>
          <w:rFonts w:ascii="Meiryo UI" w:eastAsia="Meiryo UI" w:hAnsi="Meiryo UI"/>
          <w:color w:val="384653"/>
          <w:sz w:val="20"/>
          <w:szCs w:val="20"/>
        </w:rPr>
        <w:t>P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ending approval　　OR　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Approved (approved No.：　　　　　　</w:t>
      </w:r>
      <w:r w:rsidR="00C0271B">
        <w:rPr>
          <w:rFonts w:ascii="Meiryo UI" w:eastAsia="Meiryo UI" w:hAnsi="Meiryo UI" w:hint="eastAsia"/>
          <w:color w:val="384653"/>
          <w:sz w:val="20"/>
          <w:szCs w:val="20"/>
        </w:rPr>
        <w:t xml:space="preserve">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）</w:t>
      </w:r>
    </w:p>
    <w:p w14:paraId="0042660D" w14:textId="27F6FF78" w:rsidR="00276FEE" w:rsidRDefault="008D1ABE" w:rsidP="00276FEE">
      <w:pPr>
        <w:spacing w:line="228" w:lineRule="auto"/>
        <w:ind w:left="1785" w:hangingChars="850" w:hanging="1785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4.</w:t>
      </w:r>
      <w:r>
        <w:rPr>
          <w:rFonts w:ascii="游明朝" w:eastAsia="游明朝" w:hAnsi="游明朝" w:hint="eastAsia"/>
          <w:szCs w:val="21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T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>h</w:t>
      </w:r>
      <w:r w:rsidR="00CF5684">
        <w:rPr>
          <w:rFonts w:ascii="Meiryo UI" w:eastAsia="Meiryo UI" w:hAnsi="Meiryo UI"/>
          <w:color w:val="384653"/>
          <w:sz w:val="20"/>
          <w:szCs w:val="20"/>
        </w:rPr>
        <w:t>is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m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 xml:space="preserve">aterial </w:t>
      </w:r>
      <w:r w:rsidR="00CF5684">
        <w:rPr>
          <w:rFonts w:ascii="Meiryo UI" w:eastAsia="Meiryo UI" w:hAnsi="Meiryo UI"/>
          <w:color w:val="384653"/>
          <w:sz w:val="20"/>
          <w:szCs w:val="20"/>
        </w:rPr>
        <w:t>r</w:t>
      </w:r>
      <w:r>
        <w:rPr>
          <w:rFonts w:ascii="Meiryo UI" w:eastAsia="Meiryo UI" w:hAnsi="Meiryo UI" w:hint="eastAsia"/>
          <w:color w:val="384653"/>
          <w:sz w:val="20"/>
          <w:szCs w:val="20"/>
        </w:rPr>
        <w:t>equires procedures according to the Convention on Biological Diversity and Nagoya protocol when importing the material from the provider's country.</w:t>
      </w:r>
    </w:p>
    <w:p w14:paraId="4F21A143" w14:textId="6E896510" w:rsidR="00276FEE" w:rsidRPr="00276FEE" w:rsidRDefault="00276FEE" w:rsidP="00276FEE">
      <w:pPr>
        <w:spacing w:line="228" w:lineRule="auto"/>
        <w:ind w:leftChars="50" w:left="105" w:firstLineChars="750" w:firstLine="1575"/>
        <w:rPr>
          <w:rFonts w:ascii="Meiryo UI" w:eastAsia="Meiryo UI" w:hAnsi="Meiryo UI"/>
          <w:color w:val="384653"/>
          <w:sz w:val="18"/>
          <w:szCs w:val="18"/>
        </w:rPr>
      </w:pPr>
      <w:r w:rsidRPr="00276FEE">
        <w:t xml:space="preserve"> </w:t>
      </w:r>
      <w:r w:rsidRPr="00276FEE">
        <w:rPr>
          <w:rFonts w:ascii="Meiryo UI" w:eastAsia="Meiryo UI" w:hAnsi="Meiryo UI"/>
          <w:color w:val="384653"/>
          <w:sz w:val="18"/>
          <w:szCs w:val="18"/>
        </w:rPr>
        <w:t>(</w:t>
      </w:r>
      <w:hyperlink r:id="rId12" w:history="1">
        <w:r w:rsidRPr="00D24EF6">
          <w:rPr>
            <w:rStyle w:val="a3"/>
            <w:rFonts w:ascii="Meiryo UI" w:eastAsia="Meiryo UI" w:hAnsi="Meiryo UI"/>
            <w:sz w:val="18"/>
            <w:szCs w:val="18"/>
          </w:rPr>
          <w:t>https://www.kyoto-u.ac.jp/en/research/research-compliance-ethics/ethics/nagoya-protocol</w:t>
        </w:r>
      </w:hyperlink>
      <w:r w:rsidRPr="00276FEE">
        <w:rPr>
          <w:rFonts w:ascii="Meiryo UI" w:eastAsia="Meiryo UI" w:hAnsi="Meiryo UI"/>
          <w:color w:val="384653"/>
          <w:sz w:val="18"/>
          <w:szCs w:val="18"/>
        </w:rPr>
        <w:t>）</w:t>
      </w:r>
    </w:p>
    <w:p w14:paraId="5C9FC84B" w14:textId="0CB89188" w:rsidR="00276FEE" w:rsidRPr="00276FEE" w:rsidRDefault="008D1ABE" w:rsidP="00276FEE">
      <w:pPr>
        <w:spacing w:line="228" w:lineRule="auto"/>
        <w:ind w:left="1785" w:hangingChars="850" w:hanging="1785"/>
        <w:rPr>
          <w:rFonts w:ascii="Meiryo UI" w:eastAsia="Meiryo UI" w:hAnsi="Meiryo UI"/>
          <w:color w:val="384653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5.</w:t>
      </w:r>
      <w:r>
        <w:rPr>
          <w:rFonts w:ascii="游明朝" w:eastAsia="游明朝" w:hAnsi="游明朝" w:hint="eastAsia"/>
          <w:szCs w:val="21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This m</w:t>
      </w:r>
      <w:r w:rsidR="00CF5684" w:rsidRPr="00CF5684">
        <w:rPr>
          <w:rFonts w:ascii="Meiryo UI" w:eastAsia="Meiryo UI" w:hAnsi="Meiryo UI"/>
          <w:color w:val="384653"/>
          <w:sz w:val="20"/>
          <w:szCs w:val="20"/>
        </w:rPr>
        <w:t xml:space="preserve">aterial </w:t>
      </w:r>
      <w:r w:rsidR="00F445FA">
        <w:rPr>
          <w:rFonts w:ascii="Meiryo UI" w:eastAsia="Meiryo UI" w:hAnsi="Meiryo UI"/>
          <w:color w:val="384653"/>
          <w:sz w:val="20"/>
          <w:szCs w:val="20"/>
        </w:rPr>
        <w:t>is</w:t>
      </w:r>
      <w:r w:rsidR="00CF5684" w:rsidRPr="00CF5684">
        <w:rPr>
          <w:rFonts w:ascii="Meiryo UI" w:eastAsia="Meiryo UI" w:hAnsi="Meiryo UI"/>
          <w:color w:val="384653"/>
          <w:sz w:val="20"/>
          <w:szCs w:val="20"/>
        </w:rPr>
        <w:t xml:space="preserve"> an approved drug or an approved medical device</w:t>
      </w:r>
      <w:r w:rsidR="00F445FA">
        <w:rPr>
          <w:rFonts w:ascii="Meiryo UI" w:eastAsia="Meiryo UI" w:hAnsi="Meiryo UI"/>
          <w:color w:val="384653"/>
          <w:sz w:val="20"/>
          <w:szCs w:val="20"/>
        </w:rPr>
        <w:t xml:space="preserve"> in abroad but not yet approved in Japan</w:t>
      </w:r>
      <w:r w:rsidR="00CF5684" w:rsidRPr="00CF5684">
        <w:rPr>
          <w:rFonts w:ascii="Meiryo UI" w:eastAsia="Meiryo UI" w:hAnsi="Meiryo UI"/>
          <w:color w:val="384653"/>
          <w:sz w:val="20"/>
          <w:szCs w:val="20"/>
        </w:rPr>
        <w:t>.</w:t>
      </w:r>
      <w:r w:rsidR="00276FEE" w:rsidRPr="00276FEE">
        <w:rPr>
          <w:rFonts w:ascii="Meiryo UI" w:eastAsia="Meiryo UI" w:hAnsi="Meiryo UI" w:hint="eastAsia"/>
          <w:color w:val="384653"/>
          <w:sz w:val="18"/>
          <w:szCs w:val="18"/>
        </w:rPr>
        <w:t xml:space="preserve"> </w:t>
      </w:r>
    </w:p>
    <w:p w14:paraId="333C665C" w14:textId="3329834C" w:rsidR="008D1ABE" w:rsidRDefault="008D1ABE" w:rsidP="008D1ABE">
      <w:pPr>
        <w:spacing w:line="228" w:lineRule="auto"/>
        <w:ind w:left="1885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>→</w:t>
      </w:r>
      <w:r w:rsidR="00C0271B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0271B">
        <w:rPr>
          <w:rFonts w:ascii="Meiryo UI" w:eastAsia="Meiryo UI" w:hAnsi="Meiryo UI"/>
          <w:color w:val="384653"/>
          <w:sz w:val="20"/>
          <w:szCs w:val="20"/>
        </w:rPr>
        <w:t>R</w:t>
      </w:r>
      <w:r w:rsidR="00C0271B">
        <w:rPr>
          <w:rFonts w:ascii="Meiryo UI" w:eastAsia="Meiryo UI" w:hAnsi="Meiryo UI" w:hint="eastAsia"/>
          <w:color w:val="384653"/>
          <w:sz w:val="20"/>
          <w:szCs w:val="20"/>
        </w:rPr>
        <w:t xml:space="preserve">equires to </w:t>
      </w:r>
      <w:r w:rsidR="00C0271B">
        <w:rPr>
          <w:rFonts w:ascii="Meiryo UI" w:eastAsia="Meiryo UI" w:hAnsi="Meiryo UI"/>
          <w:color w:val="384653"/>
          <w:sz w:val="20"/>
          <w:szCs w:val="20"/>
        </w:rPr>
        <w:t>obtain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the import certificate, “</w:t>
      </w:r>
      <w:proofErr w:type="spellStart"/>
      <w:r>
        <w:rPr>
          <w:rFonts w:ascii="Meiryo UI" w:eastAsia="Meiryo UI" w:hAnsi="Meiryo UI" w:hint="eastAsia"/>
          <w:color w:val="384653"/>
          <w:sz w:val="20"/>
          <w:szCs w:val="20"/>
        </w:rPr>
        <w:t>Yunyu</w:t>
      </w:r>
      <w:proofErr w:type="spellEnd"/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proofErr w:type="spellStart"/>
      <w:r>
        <w:rPr>
          <w:rFonts w:ascii="Meiryo UI" w:eastAsia="Meiryo UI" w:hAnsi="Meiryo UI" w:hint="eastAsia"/>
          <w:color w:val="384653"/>
          <w:sz w:val="20"/>
          <w:szCs w:val="20"/>
        </w:rPr>
        <w:t>Kakunin</w:t>
      </w:r>
      <w:proofErr w:type="spellEnd"/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proofErr w:type="spellStart"/>
      <w:r>
        <w:rPr>
          <w:rFonts w:ascii="Meiryo UI" w:eastAsia="Meiryo UI" w:hAnsi="Meiryo UI" w:hint="eastAsia"/>
          <w:color w:val="384653"/>
          <w:sz w:val="20"/>
          <w:szCs w:val="20"/>
        </w:rPr>
        <w:t>Shinsei</w:t>
      </w:r>
      <w:proofErr w:type="spellEnd"/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”. For details, please check </w:t>
      </w:r>
      <w:r w:rsidR="00874126">
        <w:rPr>
          <w:rFonts w:ascii="Meiryo UI" w:eastAsia="Meiryo UI" w:hAnsi="Meiryo UI"/>
          <w:color w:val="384653"/>
          <w:sz w:val="20"/>
          <w:szCs w:val="20"/>
        </w:rPr>
        <w:t xml:space="preserve">on </w:t>
      </w:r>
      <w:r>
        <w:rPr>
          <w:rFonts w:ascii="Meiryo UI" w:eastAsia="Meiryo UI" w:hAnsi="Meiryo UI" w:hint="eastAsia"/>
          <w:color w:val="384653"/>
          <w:sz w:val="20"/>
          <w:szCs w:val="20"/>
        </w:rPr>
        <w:t>this site below:</w:t>
      </w:r>
    </w:p>
    <w:p w14:paraId="0AFB3BB2" w14:textId="77777777" w:rsidR="00D507D9" w:rsidRDefault="008D1ABE" w:rsidP="00D507D9">
      <w:pPr>
        <w:spacing w:line="228" w:lineRule="auto"/>
        <w:ind w:left="960" w:firstLine="72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（Kinki Regional Bureau of Health and Welfare：</w:t>
      </w:r>
    </w:p>
    <w:p w14:paraId="2F2F95C3" w14:textId="546C01DC" w:rsidR="008D1ABE" w:rsidRDefault="002D294A" w:rsidP="00D507D9">
      <w:pPr>
        <w:spacing w:line="228" w:lineRule="auto"/>
        <w:ind w:left="1800"/>
        <w:rPr>
          <w:rFonts w:ascii="Meiryo UI" w:eastAsia="Meiryo UI" w:hAnsi="Meiryo UI"/>
          <w:color w:val="384653"/>
          <w:sz w:val="20"/>
          <w:szCs w:val="20"/>
        </w:rPr>
      </w:pPr>
      <w:hyperlink r:id="rId13" w:history="1">
        <w:r w:rsidR="008D1ABE" w:rsidRPr="008020B3">
          <w:rPr>
            <w:rStyle w:val="a3"/>
            <w:rFonts w:ascii="Meiryo UI" w:eastAsia="Meiryo UI" w:hAnsi="Meiryo UI" w:hint="eastAsia"/>
            <w:color w:val="0563C1"/>
            <w:sz w:val="18"/>
            <w:szCs w:val="18"/>
          </w:rPr>
          <w:t>https://www.mhlw.go.jp/english/policy/health-medical/pharmaceuticals/01.html</w:t>
        </w:r>
      </w:hyperlink>
      <w:r w:rsidR="008D1ABE">
        <w:rPr>
          <w:rFonts w:ascii="Meiryo UI" w:eastAsia="Meiryo UI" w:hAnsi="Meiryo UI" w:hint="eastAsia"/>
          <w:color w:val="384653"/>
          <w:sz w:val="20"/>
          <w:szCs w:val="20"/>
        </w:rPr>
        <w:t>）</w:t>
      </w:r>
    </w:p>
    <w:p w14:paraId="0E448AA9" w14:textId="77777777" w:rsidR="002349C1" w:rsidRPr="00FE0932" w:rsidRDefault="002349C1" w:rsidP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76882280" w14:textId="79336936" w:rsidR="002349C1" w:rsidRPr="002100D6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Use of the material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1130639C" w14:textId="1F900625" w:rsidR="008D1ABE" w:rsidRDefault="008D1ABE" w:rsidP="008020B3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>6.</w:t>
      </w:r>
      <w:r w:rsidR="00CF5684">
        <w:rPr>
          <w:rFonts w:ascii="Meiryo UI" w:eastAsia="Meiryo UI" w:hAnsi="Meiryo UI"/>
          <w:color w:val="384653"/>
          <w:sz w:val="20"/>
          <w:szCs w:val="20"/>
        </w:rPr>
        <w:t>This m</w:t>
      </w:r>
      <w:r>
        <w:rPr>
          <w:rFonts w:ascii="Meiryo UI" w:eastAsia="Meiryo UI" w:hAnsi="Meiryo UI" w:hint="eastAsia"/>
          <w:color w:val="384653"/>
          <w:sz w:val="20"/>
          <w:szCs w:val="20"/>
        </w:rPr>
        <w:t>aterial is used for human　　（details：　　　　　　　　　　　　　　　　　　　　）</w:t>
      </w:r>
    </w:p>
    <w:p w14:paraId="086A0F7F" w14:textId="2B9267CD" w:rsidR="008D1ABE" w:rsidRDefault="008D1ABE" w:rsidP="008020B3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>7.</w:t>
      </w:r>
      <w:r w:rsidR="00CF5684">
        <w:rPr>
          <w:rFonts w:ascii="Meiryo UI" w:eastAsia="Meiryo UI" w:hAnsi="Meiryo UI"/>
          <w:color w:val="384653"/>
          <w:sz w:val="20"/>
          <w:szCs w:val="20"/>
        </w:rPr>
        <w:t>This m</w:t>
      </w:r>
      <w:r>
        <w:rPr>
          <w:rFonts w:ascii="Meiryo UI" w:eastAsia="Meiryo UI" w:hAnsi="Meiryo UI" w:hint="eastAsia"/>
          <w:color w:val="384653"/>
          <w:sz w:val="20"/>
          <w:szCs w:val="20"/>
        </w:rPr>
        <w:t>aterial is plan</w:t>
      </w:r>
      <w:r w:rsidR="00227A44">
        <w:rPr>
          <w:rFonts w:ascii="Meiryo UI" w:eastAsia="Meiryo UI" w:hAnsi="Meiryo UI"/>
          <w:color w:val="384653"/>
          <w:sz w:val="20"/>
          <w:szCs w:val="20"/>
        </w:rPr>
        <w:t>ning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to be modified.（details：　　　　　　　　　　　　　　　　　　　　　　　　　　）</w:t>
      </w:r>
    </w:p>
    <w:p w14:paraId="67E13AF9" w14:textId="3D054BD4" w:rsidR="008D1ABE" w:rsidRDefault="008D1ABE" w:rsidP="006B7922">
      <w:pPr>
        <w:spacing w:line="228" w:lineRule="auto"/>
        <w:ind w:left="1680" w:hangingChars="800" w:hanging="1680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</w:t>
      </w:r>
      <w:r w:rsidR="008020B3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 w:rsidR="00CF5684">
        <w:rPr>
          <w:rFonts w:ascii="Meiryo UI" w:eastAsia="Meiryo UI" w:hAnsi="Meiryo UI" w:hint="eastAsia"/>
          <w:color w:val="384653"/>
          <w:sz w:val="20"/>
          <w:szCs w:val="20"/>
        </w:rPr>
        <w:t xml:space="preserve">8. </w:t>
      </w:r>
      <w:r w:rsidR="00CF5684">
        <w:rPr>
          <w:rFonts w:ascii="Meiryo UI" w:eastAsia="Meiryo UI" w:hAnsi="Meiryo UI"/>
          <w:color w:val="384653"/>
          <w:sz w:val="20"/>
          <w:szCs w:val="20"/>
        </w:rPr>
        <w:t>This m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aterial is used with another material provided by a third </w:t>
      </w:r>
      <w:r w:rsidR="008020B3">
        <w:rPr>
          <w:rFonts w:ascii="Meiryo UI" w:eastAsia="Meiryo UI" w:hAnsi="Meiryo UI"/>
          <w:color w:val="384653"/>
          <w:sz w:val="20"/>
          <w:szCs w:val="20"/>
        </w:rPr>
        <w:t>party (</w:t>
      </w:r>
      <w:r w:rsidR="008020B3" w:rsidRPr="008020B3">
        <w:rPr>
          <w:rFonts w:ascii="Meiryo UI" w:eastAsia="Meiryo UI" w:hAnsi="Meiryo UI"/>
          <w:color w:val="384653"/>
          <w:sz w:val="20"/>
          <w:szCs w:val="20"/>
        </w:rPr>
        <w:t>including materials</w:t>
      </w:r>
      <w:r w:rsidR="008020B3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8020B3" w:rsidRPr="008020B3">
        <w:rPr>
          <w:rFonts w:ascii="Meiryo UI" w:eastAsia="Meiryo UI" w:hAnsi="Meiryo UI"/>
          <w:color w:val="384653"/>
          <w:sz w:val="20"/>
          <w:szCs w:val="20"/>
        </w:rPr>
        <w:t xml:space="preserve">purchased with </w:t>
      </w:r>
      <w:r w:rsidR="008020B3">
        <w:rPr>
          <w:rFonts w:ascii="Meiryo UI" w:eastAsia="Meiryo UI" w:hAnsi="Meiryo UI"/>
          <w:color w:val="384653"/>
          <w:sz w:val="20"/>
          <w:szCs w:val="20"/>
        </w:rPr>
        <w:t xml:space="preserve">the terms and </w:t>
      </w:r>
      <w:r w:rsidR="008020B3" w:rsidRPr="008020B3">
        <w:rPr>
          <w:rFonts w:ascii="Meiryo UI" w:eastAsia="Meiryo UI" w:hAnsi="Meiryo UI"/>
          <w:color w:val="384653"/>
          <w:sz w:val="20"/>
          <w:szCs w:val="20"/>
        </w:rPr>
        <w:t>conditions of use</w:t>
      </w:r>
      <w:r w:rsidR="008020B3">
        <w:rPr>
          <w:rFonts w:ascii="Meiryo UI" w:eastAsia="Meiryo UI" w:hAnsi="Meiryo UI"/>
          <w:color w:val="384653"/>
          <w:sz w:val="20"/>
          <w:szCs w:val="20"/>
        </w:rPr>
        <w:t>)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</w:p>
    <w:p w14:paraId="6857B33D" w14:textId="77777777" w:rsidR="00874126" w:rsidRDefault="008D1ABE" w:rsidP="008D1ABE">
      <w:pPr>
        <w:spacing w:line="228" w:lineRule="auto"/>
        <w:ind w:left="168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>（Material name：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</w:t>
      </w:r>
    </w:p>
    <w:p w14:paraId="46A0595E" w14:textId="2B8C1445" w:rsidR="008D1ABE" w:rsidRDefault="00874126" w:rsidP="008D1ABE">
      <w:pPr>
        <w:spacing w:line="228" w:lineRule="auto"/>
        <w:ind w:left="168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8D1ABE">
        <w:rPr>
          <w:rFonts w:ascii="Meiryo UI" w:eastAsia="Meiryo UI" w:hAnsi="Meiryo UI" w:hint="eastAsia"/>
          <w:color w:val="384653"/>
          <w:sz w:val="20"/>
          <w:szCs w:val="20"/>
        </w:rPr>
        <w:t xml:space="preserve">Third party’s name：　　　　　　　　　　　　　　　　details：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</w:t>
      </w:r>
      <w:r w:rsidR="008D1ABE">
        <w:rPr>
          <w:rFonts w:ascii="Meiryo UI" w:eastAsia="Meiryo UI" w:hAnsi="Meiryo UI" w:hint="eastAsia"/>
          <w:color w:val="384653"/>
          <w:sz w:val="20"/>
          <w:szCs w:val="20"/>
        </w:rPr>
        <w:t>）</w:t>
      </w:r>
    </w:p>
    <w:p w14:paraId="7B3C71EF" w14:textId="63618FC2" w:rsidR="00D507D9" w:rsidRDefault="008D1ABE" w:rsidP="008020B3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9.</w:t>
      </w:r>
      <w:r>
        <w:rPr>
          <w:rFonts w:ascii="游明朝" w:eastAsia="游明朝" w:hAnsi="游明朝" w:hint="eastAsia"/>
          <w:szCs w:val="21"/>
        </w:rPr>
        <w:t xml:space="preserve"> </w:t>
      </w:r>
      <w:r w:rsidR="00CF5684">
        <w:rPr>
          <w:rFonts w:ascii="Meiryo UI" w:eastAsia="Meiryo UI" w:hAnsi="Meiryo UI"/>
          <w:color w:val="384653"/>
          <w:sz w:val="20"/>
          <w:szCs w:val="20"/>
        </w:rPr>
        <w:t>This m</w:t>
      </w:r>
      <w:r>
        <w:rPr>
          <w:rFonts w:ascii="Meiryo UI" w:eastAsia="Meiryo UI" w:hAnsi="Meiryo UI" w:hint="eastAsia"/>
          <w:color w:val="384653"/>
          <w:sz w:val="20"/>
          <w:szCs w:val="20"/>
        </w:rPr>
        <w:t>aterial is going to be crossbreed</w:t>
      </w:r>
    </w:p>
    <w:p w14:paraId="10914F1B" w14:textId="187559D0" w:rsidR="008D1ABE" w:rsidRDefault="008D1ABE" w:rsidP="00D507D9">
      <w:pPr>
        <w:spacing w:line="228" w:lineRule="auto"/>
        <w:ind w:left="1124" w:firstLine="556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D507D9">
        <w:rPr>
          <w:rFonts w:ascii="Meiryo UI" w:eastAsia="Meiryo UI" w:hAnsi="Meiryo UI"/>
          <w:color w:val="384653"/>
          <w:sz w:val="20"/>
          <w:szCs w:val="20"/>
        </w:rPr>
        <w:t>Please write the a</w:t>
      </w:r>
      <w:r>
        <w:rPr>
          <w:rFonts w:ascii="Meiryo UI" w:eastAsia="Meiryo UI" w:hAnsi="Meiryo UI" w:hint="eastAsia"/>
          <w:color w:val="384653"/>
          <w:sz w:val="20"/>
          <w:szCs w:val="20"/>
        </w:rPr>
        <w:t>nimal species（strain name）：</w:t>
      </w:r>
      <w:r w:rsidR="00D507D9"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　　　　　　　　　　</w:t>
      </w: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　　　　　　</w:t>
      </w:r>
      <w:r w:rsidR="00D507D9"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　　　　　</w:t>
      </w: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　</w:t>
      </w:r>
    </w:p>
    <w:p w14:paraId="31947E20" w14:textId="376CC250" w:rsidR="008D1ABE" w:rsidRDefault="008D1ABE" w:rsidP="008D1ABE">
      <w:pPr>
        <w:spacing w:line="228" w:lineRule="auto"/>
        <w:ind w:left="284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 xml:space="preserve">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Animals details→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Derived from your own original material</w:t>
      </w:r>
    </w:p>
    <w:p w14:paraId="28B757C2" w14:textId="67CA9814" w:rsidR="008D1ABE" w:rsidRDefault="008D1ABE" w:rsidP="008D1ABE">
      <w:pPr>
        <w:spacing w:line="228" w:lineRule="auto"/>
        <w:ind w:left="284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　　　　　　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 xml:space="preserve">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→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Provided by a third party</w:t>
      </w:r>
    </w:p>
    <w:p w14:paraId="1CAE87EB" w14:textId="17FEABD6" w:rsidR="008D1ABE" w:rsidRDefault="008D1ABE" w:rsidP="008D1ABE">
      <w:pPr>
        <w:spacing w:line="228" w:lineRule="auto"/>
        <w:ind w:left="3644" w:firstLine="9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（Third party’s name：　　　　　　　　　　　　　　　　</w:t>
      </w:r>
      <w:r w:rsidR="00C0271B">
        <w:rPr>
          <w:rFonts w:ascii="Meiryo UI" w:eastAsia="Meiryo UI" w:hAnsi="Meiryo UI" w:hint="eastAsia"/>
          <w:color w:val="384653"/>
          <w:sz w:val="20"/>
          <w:szCs w:val="20"/>
        </w:rPr>
        <w:t xml:space="preserve">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）</w:t>
      </w:r>
    </w:p>
    <w:p w14:paraId="6EA0FF0F" w14:textId="5FA06FAD" w:rsidR="008D1ABE" w:rsidRDefault="008D1ABE" w:rsidP="00D507D9">
      <w:pPr>
        <w:spacing w:line="228" w:lineRule="auto"/>
        <w:ind w:left="284"/>
        <w:jc w:val="left"/>
        <w:rPr>
          <w:rFonts w:ascii="Meiryo UI" w:eastAsia="Meiryo UI" w:hAnsi="Meiryo UI"/>
          <w:color w:val="C00000"/>
          <w:sz w:val="18"/>
          <w:szCs w:val="18"/>
        </w:rPr>
      </w:pPr>
      <w:r>
        <w:rPr>
          <w:rFonts w:ascii="Meiryo UI" w:eastAsia="Meiryo UI" w:hAnsi="Meiryo UI" w:hint="eastAsia"/>
          <w:color w:val="C00000"/>
          <w:sz w:val="18"/>
          <w:szCs w:val="18"/>
        </w:rPr>
        <w:t>※Please send us a copy of the contract when you receive the material if you use or breed the material provided by a third party.</w:t>
      </w:r>
    </w:p>
    <w:p w14:paraId="123D7E98" w14:textId="152957B7" w:rsidR="002349C1" w:rsidRDefault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>
        <w:rPr>
          <w:rFonts w:ascii="Meiryo UI" w:eastAsia="Meiryo UI" w:hAnsi="Meiryo UI" w:cs="Times New Roman"/>
          <w:b/>
          <w:color w:val="384653"/>
          <w:kern w:val="0"/>
          <w:szCs w:val="21"/>
        </w:rPr>
        <w:br w:type="page"/>
      </w:r>
    </w:p>
    <w:p w14:paraId="6E16CFA2" w14:textId="77777777" w:rsidR="002349C1" w:rsidRPr="00FE0932" w:rsidRDefault="002349C1" w:rsidP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28E91E55" w14:textId="042883D2" w:rsidR="002349C1" w:rsidRPr="002349C1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Value for the material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2D72A9E1" w14:textId="408D24E1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</w:t>
      </w:r>
      <w:r w:rsidR="008651C3">
        <w:rPr>
          <w:rFonts w:ascii="Meiryo UI" w:eastAsia="Meiryo UI" w:hAnsi="Meiryo UI" w:hint="eastAsia"/>
          <w:color w:val="384653"/>
          <w:sz w:val="20"/>
          <w:szCs w:val="20"/>
        </w:rPr>
        <w:t>10. I</w:t>
      </w:r>
      <w:r>
        <w:rPr>
          <w:rFonts w:ascii="Meiryo UI" w:eastAsia="Meiryo UI" w:hAnsi="Meiryo UI" w:hint="eastAsia"/>
          <w:color w:val="384653"/>
          <w:sz w:val="20"/>
          <w:szCs w:val="20"/>
        </w:rPr>
        <w:t>mpossible to obtain the material from other institutions.</w:t>
      </w:r>
    </w:p>
    <w:p w14:paraId="22EBF9A7" w14:textId="0E08CAD5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11.</w:t>
      </w:r>
      <w:r>
        <w:rPr>
          <w:rFonts w:ascii="游明朝" w:eastAsia="游明朝" w:hAnsi="游明朝" w:hint="eastAsia"/>
          <w:szCs w:val="21"/>
        </w:rPr>
        <w:t xml:space="preserve"> </w:t>
      </w:r>
      <w:r w:rsidR="008651C3">
        <w:rPr>
          <w:rFonts w:ascii="Meiryo UI" w:eastAsia="Meiryo UI" w:hAnsi="Meiryo UI"/>
          <w:color w:val="384653"/>
          <w:sz w:val="20"/>
          <w:szCs w:val="20"/>
        </w:rPr>
        <w:t xml:space="preserve">Not </w:t>
      </w:r>
      <w:r w:rsidR="008651C3" w:rsidRPr="008651C3">
        <w:rPr>
          <w:rFonts w:ascii="Meiryo UI" w:eastAsia="Meiryo UI" w:hAnsi="Meiryo UI"/>
          <w:color w:val="384653"/>
          <w:sz w:val="20"/>
          <w:szCs w:val="20"/>
        </w:rPr>
        <w:t>available commercially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</w:p>
    <w:p w14:paraId="51D53822" w14:textId="711993F1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12.</w:t>
      </w:r>
      <w:r>
        <w:rPr>
          <w:rFonts w:ascii="游明朝" w:eastAsia="游明朝" w:hAnsi="游明朝" w:hint="eastAsia"/>
          <w:szCs w:val="21"/>
        </w:rPr>
        <w:t xml:space="preserve"> </w:t>
      </w:r>
      <w:r w:rsidR="008651C3">
        <w:rPr>
          <w:rFonts w:ascii="Meiryo UI" w:eastAsia="Meiryo UI" w:hAnsi="Meiryo UI"/>
          <w:color w:val="384653"/>
          <w:sz w:val="20"/>
          <w:szCs w:val="20"/>
        </w:rPr>
        <w:t>N</w:t>
      </w:r>
      <w:r>
        <w:rPr>
          <w:rFonts w:ascii="Meiryo UI" w:eastAsia="Meiryo UI" w:hAnsi="Meiryo UI" w:hint="eastAsia"/>
          <w:color w:val="384653"/>
          <w:sz w:val="20"/>
          <w:szCs w:val="20"/>
        </w:rPr>
        <w:t>o alternative products</w:t>
      </w:r>
    </w:p>
    <w:p w14:paraId="7BD76097" w14:textId="65F3F1F1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13.</w:t>
      </w:r>
      <w:r>
        <w:rPr>
          <w:rFonts w:ascii="游明朝" w:eastAsia="游明朝" w:hAnsi="游明朝" w:hint="eastAsia"/>
          <w:szCs w:val="21"/>
        </w:rPr>
        <w:t xml:space="preserve"> </w:t>
      </w:r>
      <w:r w:rsidR="00525DE9">
        <w:rPr>
          <w:rFonts w:ascii="Meiryo UI" w:eastAsia="Meiryo UI" w:hAnsi="Meiryo UI" w:hint="eastAsia"/>
          <w:color w:val="384653"/>
          <w:sz w:val="20"/>
          <w:szCs w:val="20"/>
        </w:rPr>
        <w:t>Not-publish</w:t>
      </w:r>
      <w:r w:rsidR="00D812F4">
        <w:rPr>
          <w:rFonts w:ascii="Meiryo UI" w:eastAsia="Meiryo UI" w:hAnsi="Meiryo UI"/>
          <w:color w:val="384653"/>
          <w:sz w:val="20"/>
          <w:szCs w:val="20"/>
        </w:rPr>
        <w:t>e</w:t>
      </w:r>
      <w:r w:rsidR="00525DE9">
        <w:rPr>
          <w:rFonts w:ascii="Meiryo UI" w:eastAsia="Meiryo UI" w:hAnsi="Meiryo UI" w:hint="eastAsia"/>
          <w:color w:val="384653"/>
          <w:sz w:val="20"/>
          <w:szCs w:val="20"/>
        </w:rPr>
        <w:t>d</w:t>
      </w:r>
      <w:r w:rsidR="00525DE9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8651C3">
        <w:rPr>
          <w:rFonts w:ascii="Meiryo UI" w:eastAsia="Meiryo UI" w:hAnsi="Meiryo UI"/>
          <w:color w:val="384653"/>
          <w:sz w:val="20"/>
          <w:szCs w:val="20"/>
        </w:rPr>
        <w:t>material</w:t>
      </w:r>
    </w:p>
    <w:p w14:paraId="52EE6C94" w14:textId="77777777" w:rsidR="00A37808" w:rsidRDefault="008D1ABE" w:rsidP="00A37808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14.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 </w:t>
      </w:r>
      <w:r w:rsidR="008651C3" w:rsidRPr="008651C3">
        <w:rPr>
          <w:rFonts w:ascii="Meiryo UI" w:eastAsia="Meiryo UI" w:hAnsi="Meiryo UI"/>
          <w:color w:val="384653"/>
          <w:sz w:val="20"/>
          <w:szCs w:val="20"/>
        </w:rPr>
        <w:t xml:space="preserve">patent </w:t>
      </w:r>
      <w:r w:rsidR="00F431BD">
        <w:rPr>
          <w:rFonts w:ascii="Meiryo UI" w:eastAsia="Meiryo UI" w:hAnsi="Meiryo UI"/>
          <w:color w:val="384653"/>
          <w:sz w:val="20"/>
          <w:szCs w:val="20"/>
        </w:rPr>
        <w:t>application filed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by a third party or the provider</w:t>
      </w:r>
    </w:p>
    <w:p w14:paraId="10A184CF" w14:textId="3E4972A0" w:rsidR="00DA4459" w:rsidRDefault="008D1ABE" w:rsidP="00A37808">
      <w:pPr>
        <w:spacing w:line="228" w:lineRule="auto"/>
        <w:ind w:left="284" w:firstLineChars="850" w:firstLine="170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(patent application number</w:t>
      </w:r>
      <w:r w:rsidR="00454542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042C34">
        <w:rPr>
          <w:rFonts w:ascii="Meiryo UI" w:eastAsia="Meiryo UI" w:hAnsi="Meiryo UI"/>
          <w:color w:val="384653"/>
          <w:sz w:val="20"/>
          <w:szCs w:val="20"/>
        </w:rPr>
        <w:t>etc.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: </w:t>
      </w:r>
      <w:r w:rsidR="008651C3">
        <w:rPr>
          <w:rFonts w:ascii="Meiryo UI" w:eastAsia="Meiryo UI" w:hAnsi="Meiryo UI"/>
          <w:color w:val="384653"/>
          <w:sz w:val="20"/>
          <w:szCs w:val="20"/>
        </w:rPr>
        <w:t xml:space="preserve">       </w:t>
      </w:r>
      <w:r w:rsidR="00A37808">
        <w:rPr>
          <w:rFonts w:ascii="Meiryo UI" w:eastAsia="Meiryo UI" w:hAnsi="Meiryo UI"/>
          <w:color w:val="384653"/>
          <w:sz w:val="20"/>
          <w:szCs w:val="20"/>
        </w:rPr>
        <w:t xml:space="preserve">   </w:t>
      </w:r>
      <w:proofErr w:type="gramStart"/>
      <w:r w:rsidR="00A37808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8651C3">
        <w:rPr>
          <w:rFonts w:ascii="Meiryo UI" w:eastAsia="Meiryo UI" w:hAnsi="Meiryo UI"/>
          <w:color w:val="384653"/>
          <w:sz w:val="20"/>
          <w:szCs w:val="20"/>
        </w:rPr>
        <w:t xml:space="preserve"> )</w:t>
      </w:r>
      <w:proofErr w:type="gramEnd"/>
    </w:p>
    <w:p w14:paraId="470C833A" w14:textId="77777777" w:rsidR="002349C1" w:rsidRDefault="002349C1" w:rsidP="008D1ABE">
      <w:pPr>
        <w:spacing w:line="228" w:lineRule="auto"/>
        <w:ind w:left="284"/>
        <w:rPr>
          <w:rFonts w:ascii="Meiryo UI" w:eastAsia="Meiryo UI" w:hAnsi="Meiryo UI"/>
          <w:color w:val="384653"/>
          <w:sz w:val="20"/>
          <w:szCs w:val="20"/>
        </w:rPr>
      </w:pPr>
    </w:p>
    <w:p w14:paraId="76EEF3F4" w14:textId="017AAB2C" w:rsidR="002349C1" w:rsidRPr="002100D6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The research using the material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3FDF830E" w14:textId="77777777" w:rsidR="008D1ABE" w:rsidRDefault="008D1ABE" w:rsidP="008D1ABE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Outline of the research using the material and expected research period</w:t>
      </w:r>
    </w:p>
    <w:p w14:paraId="7CB38CEB" w14:textId="0E56D11A" w:rsidR="008D1ABE" w:rsidRDefault="008D1ABE" w:rsidP="008D1ABE">
      <w:pPr>
        <w:spacing w:line="228" w:lineRule="auto"/>
        <w:ind w:left="284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Outline： 　　　　　　　　　　　　　　　　　　　　　　　　　　　　　　　　　　　　　　　　　　　　　　　　　　　　　　　</w:t>
      </w:r>
      <w:r w:rsidR="00A37808"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 </w:t>
      </w:r>
      <w:r w:rsidR="00A37808">
        <w:rPr>
          <w:rFonts w:ascii="Meiryo UI" w:eastAsia="Meiryo UI" w:hAnsi="Meiryo UI"/>
          <w:color w:val="384653"/>
          <w:sz w:val="20"/>
          <w:szCs w:val="20"/>
          <w:u w:val="single"/>
        </w:rPr>
        <w:t xml:space="preserve">   </w:t>
      </w: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　　　</w:t>
      </w:r>
    </w:p>
    <w:p w14:paraId="0F32159A" w14:textId="3C561AD0" w:rsidR="008D1ABE" w:rsidRDefault="008D1ABE" w:rsidP="008D1ABE">
      <w:pPr>
        <w:spacing w:line="228" w:lineRule="auto"/>
        <w:ind w:left="284"/>
        <w:rPr>
          <w:rFonts w:ascii="Meiryo UI" w:eastAsia="Meiryo UI" w:hAnsi="Meiryo UI"/>
          <w:color w:val="384653"/>
          <w:sz w:val="20"/>
          <w:szCs w:val="20"/>
          <w:u w:val="single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 xml:space="preserve">Research period：　　　　　　　　　　　　　　　　　　　　　　　　　　　　　　　　　　　　　　　　　　　　　　　　　　　　　　　　</w:t>
      </w:r>
    </w:p>
    <w:p w14:paraId="4E4F76A7" w14:textId="77777777" w:rsidR="00A37808" w:rsidRDefault="00A37808" w:rsidP="008D1ABE">
      <w:pPr>
        <w:spacing w:line="228" w:lineRule="auto"/>
        <w:ind w:left="284"/>
        <w:rPr>
          <w:rFonts w:ascii="游明朝" w:eastAsia="游明朝" w:hAnsi="游明朝"/>
          <w:szCs w:val="21"/>
        </w:rPr>
      </w:pPr>
    </w:p>
    <w:p w14:paraId="0F735CBC" w14:textId="7C1F5BFE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　15. </w:t>
      </w:r>
      <w:r w:rsidR="00062429">
        <w:rPr>
          <w:rFonts w:ascii="Meiryo UI" w:eastAsia="Meiryo UI" w:hAnsi="Meiryo UI"/>
          <w:color w:val="384653"/>
          <w:sz w:val="20"/>
          <w:szCs w:val="20"/>
        </w:rPr>
        <w:t>O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riginal research </w:t>
      </w:r>
      <w:r w:rsidR="007C0A5C">
        <w:rPr>
          <w:rFonts w:ascii="Meiryo UI" w:eastAsia="Meiryo UI" w:hAnsi="Meiryo UI"/>
          <w:color w:val="384653"/>
          <w:sz w:val="20"/>
          <w:szCs w:val="20"/>
        </w:rPr>
        <w:t>without any third parties</w:t>
      </w:r>
    </w:p>
    <w:p w14:paraId="57B95D14" w14:textId="5A192937" w:rsidR="008D1ABE" w:rsidRDefault="008D1ABE" w:rsidP="00A37808">
      <w:pPr>
        <w:spacing w:line="228" w:lineRule="auto"/>
        <w:ind w:left="1890" w:hangingChars="900" w:hanging="1890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16.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Already has a partner who has </w:t>
      </w:r>
      <w:r w:rsidR="009E3C12">
        <w:rPr>
          <w:rFonts w:ascii="Meiryo UI" w:eastAsia="Meiryo UI" w:hAnsi="Meiryo UI"/>
          <w:color w:val="384653"/>
          <w:sz w:val="20"/>
          <w:szCs w:val="20"/>
        </w:rPr>
        <w:t>any</w:t>
      </w:r>
      <w:r w:rsidR="009E3C12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>rights to the results of the research or inventions arising from the research.</w:t>
      </w:r>
    </w:p>
    <w:p w14:paraId="7D34BEB9" w14:textId="4509E11D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17.</w:t>
      </w:r>
      <w:r>
        <w:rPr>
          <w:rFonts w:ascii="游明朝" w:eastAsia="游明朝" w:hAnsi="游明朝" w:hint="eastAsia"/>
          <w:szCs w:val="21"/>
        </w:rPr>
        <w:t xml:space="preserve"> </w:t>
      </w:r>
      <w:r w:rsidR="004A0A94" w:rsidRPr="004A0A94">
        <w:rPr>
          <w:rFonts w:ascii="Meiryo UI" w:eastAsia="Meiryo UI" w:hAnsi="Meiryo UI"/>
          <w:color w:val="384653"/>
          <w:sz w:val="20"/>
          <w:szCs w:val="20"/>
        </w:rPr>
        <w:t>Has (or will have) a collaborative research agreement with the Provider institution.</w:t>
      </w:r>
    </w:p>
    <w:p w14:paraId="6B85C613" w14:textId="56741C41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18.</w:t>
      </w:r>
      <w:r>
        <w:rPr>
          <w:rFonts w:ascii="游明朝" w:eastAsia="游明朝" w:hAnsi="游明朝" w:hint="eastAsia"/>
          <w:szCs w:val="21"/>
        </w:rPr>
        <w:t xml:space="preserve"> </w:t>
      </w:r>
      <w:r w:rsidR="00227A44">
        <w:rPr>
          <w:rFonts w:ascii="Meiryo UI" w:eastAsia="Meiryo UI" w:hAnsi="Meiryo UI"/>
          <w:color w:val="384653"/>
          <w:sz w:val="20"/>
          <w:szCs w:val="20"/>
        </w:rPr>
        <w:t>C</w:t>
      </w:r>
      <w:r>
        <w:rPr>
          <w:rFonts w:ascii="Meiryo UI" w:eastAsia="Meiryo UI" w:hAnsi="Meiryo UI" w:hint="eastAsia"/>
          <w:color w:val="384653"/>
          <w:sz w:val="20"/>
          <w:szCs w:val="20"/>
        </w:rPr>
        <w:t>ollaborative research with a third party.</w:t>
      </w:r>
    </w:p>
    <w:p w14:paraId="3D56E86F" w14:textId="6339621A" w:rsidR="00C416C3" w:rsidRDefault="008D1ABE" w:rsidP="00724B64">
      <w:pPr>
        <w:spacing w:line="228" w:lineRule="auto"/>
        <w:ind w:left="840" w:firstLine="556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 w:rsidR="00C416C3">
        <w:rPr>
          <w:rFonts w:ascii="Meiryo UI" w:eastAsia="Meiryo UI" w:hAnsi="Meiryo UI"/>
          <w:color w:val="384653"/>
          <w:sz w:val="20"/>
          <w:szCs w:val="20"/>
          <w:u w:val="single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416C3">
        <w:rPr>
          <w:rFonts w:ascii="ＭＳ ゴシック" w:eastAsia="ＭＳ ゴシック" w:hAnsi="ＭＳ ゴシック" w:hint="eastAsia"/>
          <w:color w:val="384653"/>
        </w:rPr>
        <w:t>☐</w:t>
      </w:r>
      <w:r w:rsidR="00C416C3">
        <w:rPr>
          <w:rFonts w:ascii="Meiryo UI" w:eastAsia="Meiryo UI" w:hAnsi="Meiryo UI"/>
          <w:color w:val="384653"/>
          <w:sz w:val="20"/>
          <w:szCs w:val="20"/>
        </w:rPr>
        <w:t>C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ollaborative research with a </w:t>
      </w:r>
      <w:r w:rsidR="004121D7">
        <w:rPr>
          <w:rFonts w:ascii="Meiryo UI" w:eastAsia="Meiryo UI" w:hAnsi="Meiryo UI"/>
          <w:color w:val="384653"/>
          <w:sz w:val="20"/>
          <w:szCs w:val="20"/>
        </w:rPr>
        <w:t>for-</w:t>
      </w:r>
      <w:r w:rsidRPr="00C416C3">
        <w:rPr>
          <w:rFonts w:ascii="Meiryo UI" w:eastAsia="Meiryo UI" w:hAnsi="Meiryo UI" w:hint="eastAsia"/>
          <w:b/>
          <w:color w:val="384653"/>
          <w:sz w:val="20"/>
          <w:szCs w:val="20"/>
        </w:rPr>
        <w:t>profit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organization</w:t>
      </w:r>
    </w:p>
    <w:p w14:paraId="060CC54F" w14:textId="40FA2251" w:rsidR="008D1ABE" w:rsidRDefault="008D1ABE" w:rsidP="00A37808">
      <w:pPr>
        <w:spacing w:line="228" w:lineRule="auto"/>
        <w:ind w:left="1680" w:firstLineChars="300" w:firstLine="6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(Organization</w:t>
      </w:r>
      <w:r w:rsidR="00874126">
        <w:rPr>
          <w:rFonts w:ascii="Meiryo UI" w:eastAsia="Meiryo UI" w:hAnsi="Meiryo UI"/>
          <w:color w:val="384653"/>
          <w:sz w:val="20"/>
          <w:szCs w:val="20"/>
        </w:rPr>
        <w:t>’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s name：　　　　　　　　　　　　　　　　</w:t>
      </w:r>
      <w:r w:rsidR="00C416C3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）</w:t>
      </w:r>
    </w:p>
    <w:p w14:paraId="25BF51A6" w14:textId="77777777" w:rsidR="00C416C3" w:rsidRDefault="008D1ABE" w:rsidP="00A37808">
      <w:pPr>
        <w:spacing w:line="228" w:lineRule="auto"/>
        <w:ind w:left="556" w:firstLineChars="850" w:firstLine="170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Collaborative research contract：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concluded・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not yet or none</w:t>
      </w:r>
    </w:p>
    <w:p w14:paraId="2558229C" w14:textId="1C613952" w:rsidR="00C416C3" w:rsidRDefault="00C416C3" w:rsidP="00C416C3">
      <w:pPr>
        <w:spacing w:line="228" w:lineRule="auto"/>
        <w:ind w:left="556" w:firstLineChars="800" w:firstLine="1680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/>
          <w:color w:val="384653"/>
          <w:sz w:val="20"/>
          <w:szCs w:val="20"/>
        </w:rPr>
        <w:t>C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ollaborative research with a </w:t>
      </w:r>
      <w:r w:rsidR="008D1ABE" w:rsidRPr="00C416C3">
        <w:rPr>
          <w:rFonts w:ascii="Meiryo UI" w:eastAsia="Meiryo UI" w:hAnsi="Meiryo UI" w:hint="eastAsia"/>
          <w:b/>
          <w:color w:val="384653"/>
          <w:sz w:val="20"/>
          <w:szCs w:val="20"/>
        </w:rPr>
        <w:t>non-</w:t>
      </w:r>
      <w:r w:rsidR="00965A8F" w:rsidRPr="00C416C3">
        <w:rPr>
          <w:rFonts w:ascii="Meiryo UI" w:eastAsia="Meiryo UI" w:hAnsi="Meiryo UI"/>
          <w:b/>
          <w:color w:val="384653"/>
          <w:sz w:val="20"/>
          <w:szCs w:val="20"/>
        </w:rPr>
        <w:t>profit</w:t>
      </w:r>
      <w:r w:rsidR="008D1ABE">
        <w:rPr>
          <w:rFonts w:ascii="Meiryo UI" w:eastAsia="Meiryo UI" w:hAnsi="Meiryo UI" w:hint="eastAsia"/>
          <w:color w:val="384653"/>
          <w:sz w:val="20"/>
          <w:szCs w:val="20"/>
        </w:rPr>
        <w:t xml:space="preserve"> organization</w:t>
      </w:r>
    </w:p>
    <w:p w14:paraId="4269C291" w14:textId="3B497BAC" w:rsidR="008D1ABE" w:rsidRDefault="008D1ABE" w:rsidP="00A37808">
      <w:pPr>
        <w:spacing w:line="228" w:lineRule="auto"/>
        <w:ind w:left="556" w:firstLineChars="900" w:firstLine="18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(Organization’s name：</w:t>
      </w:r>
      <w:r w:rsidR="00C416C3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）</w:t>
      </w:r>
    </w:p>
    <w:p w14:paraId="6E5A1C26" w14:textId="77777777" w:rsidR="008D1ABE" w:rsidRDefault="008D1ABE" w:rsidP="00A37808">
      <w:pPr>
        <w:spacing w:line="228" w:lineRule="auto"/>
        <w:ind w:left="556" w:firstLineChars="850" w:firstLine="17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Collaborative research contract：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concluded・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not yet or none</w:t>
      </w:r>
    </w:p>
    <w:p w14:paraId="42039B9F" w14:textId="35FA065D" w:rsidR="00C416C3" w:rsidRDefault="008D1ABE" w:rsidP="00A37808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</w:t>
      </w:r>
      <w:r w:rsidR="00724B64">
        <w:rPr>
          <w:rFonts w:ascii="Meiryo UI" w:eastAsia="Meiryo UI" w:hAnsi="Meiryo UI" w:hint="eastAsia"/>
          <w:color w:val="384653"/>
          <w:sz w:val="20"/>
          <w:szCs w:val="20"/>
        </w:rPr>
        <w:t xml:space="preserve">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19.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Commissioned (contracted) research </w:t>
      </w:r>
      <w:r w:rsidR="00644FFB">
        <w:rPr>
          <w:rFonts w:ascii="Meiryo UI" w:eastAsia="Meiryo UI" w:hAnsi="Meiryo UI"/>
          <w:color w:val="384653"/>
          <w:sz w:val="20"/>
          <w:szCs w:val="20"/>
        </w:rPr>
        <w:t>from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a third party </w:t>
      </w:r>
    </w:p>
    <w:p w14:paraId="11F6D817" w14:textId="74AD2B63" w:rsidR="008D1ABE" w:rsidRDefault="008D1ABE" w:rsidP="00C416C3">
      <w:pPr>
        <w:spacing w:line="228" w:lineRule="auto"/>
        <w:ind w:leftChars="100" w:left="210" w:firstLineChars="950" w:firstLine="19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>(Research partner’</w:t>
      </w:r>
      <w:r w:rsidR="00827B65">
        <w:rPr>
          <w:rFonts w:ascii="Meiryo UI" w:eastAsia="Meiryo UI" w:hAnsi="Meiryo UI" w:hint="eastAsia"/>
          <w:color w:val="384653"/>
          <w:sz w:val="20"/>
          <w:szCs w:val="20"/>
        </w:rPr>
        <w:t>s name:</w:t>
      </w:r>
      <w:r w:rsidR="00C416C3" w:rsidRPr="00C416C3">
        <w:rPr>
          <w:rFonts w:ascii="Meiryo UI" w:eastAsia="Meiryo UI" w:hAnsi="Meiryo UI" w:hint="eastAsia"/>
          <w:color w:val="384653"/>
          <w:sz w:val="20"/>
          <w:szCs w:val="20"/>
        </w:rPr>
        <w:t xml:space="preserve"> </w:t>
      </w:r>
      <w:r w:rsidR="00C416C3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)</w:t>
      </w:r>
    </w:p>
    <w:p w14:paraId="45CCAE9D" w14:textId="53D2F91F" w:rsidR="008D1ABE" w:rsidRDefault="008D1ABE" w:rsidP="00724B64">
      <w:pPr>
        <w:spacing w:line="228" w:lineRule="auto"/>
        <w:ind w:firstLineChars="100" w:firstLine="2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 　　　　　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color w:val="384653"/>
          <w:sz w:val="20"/>
          <w:szCs w:val="20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Commissioned (contracted) research contract：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concluded・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not yet or none</w:t>
      </w:r>
    </w:p>
    <w:p w14:paraId="2B111DB1" w14:textId="1EA43010" w:rsidR="00724B64" w:rsidRDefault="008D1ABE" w:rsidP="00A37808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NO　</w:t>
      </w:r>
      <w:r>
        <w:rPr>
          <w:rFonts w:ascii="Meiryo UI" w:eastAsia="Meiryo UI" w:hAnsi="Meiryo UI" w:hint="eastAsia"/>
          <w:color w:val="C00000"/>
          <w:sz w:val="18"/>
          <w:szCs w:val="18"/>
        </w:rPr>
        <w:t>※</w:t>
      </w:r>
      <w:r>
        <w:rPr>
          <w:rFonts w:ascii="Meiryo UI" w:eastAsia="Meiryo UI" w:hAnsi="Meiryo UI" w:hint="eastAsia"/>
          <w:color w:val="384653"/>
          <w:sz w:val="20"/>
          <w:szCs w:val="20"/>
        </w:rPr>
        <w:t>20.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>Funded by a grant（</w:t>
      </w:r>
      <w:proofErr w:type="spellStart"/>
      <w:r>
        <w:rPr>
          <w:rFonts w:ascii="Meiryo UI" w:eastAsia="Meiryo UI" w:hAnsi="Meiryo UI" w:hint="eastAsia"/>
          <w:color w:val="384653"/>
          <w:sz w:val="20"/>
          <w:szCs w:val="20"/>
        </w:rPr>
        <w:t>Grant</w:t>
      </w:r>
      <w:proofErr w:type="spellEnd"/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name：</w:t>
      </w:r>
      <w:r w:rsidR="00C416C3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>）</w:t>
      </w:r>
    </w:p>
    <w:p w14:paraId="5853A915" w14:textId="71176F2E" w:rsidR="008D1ABE" w:rsidRDefault="008D1ABE" w:rsidP="00A37808">
      <w:pPr>
        <w:spacing w:line="228" w:lineRule="auto"/>
        <w:ind w:left="840" w:firstLineChars="500" w:firstLine="1000"/>
        <w:rPr>
          <w:rFonts w:ascii="游明朝" w:eastAsia="游明朝" w:hAnsi="游明朝"/>
          <w:szCs w:val="21"/>
        </w:rPr>
      </w:pP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If YES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contracts：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concluded・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not yet or none</w:t>
      </w:r>
    </w:p>
    <w:p w14:paraId="1C8A61A0" w14:textId="4811C3D6" w:rsidR="008D1ABE" w:rsidRDefault="008D1ABE" w:rsidP="00724B64">
      <w:pPr>
        <w:spacing w:line="228" w:lineRule="auto"/>
        <w:jc w:val="left"/>
        <w:rPr>
          <w:rFonts w:ascii="Meiryo UI" w:eastAsia="Meiryo UI" w:hAnsi="Meiryo UI"/>
          <w:color w:val="C00000"/>
          <w:sz w:val="18"/>
          <w:szCs w:val="18"/>
        </w:rPr>
      </w:pPr>
      <w:r>
        <w:rPr>
          <w:rFonts w:ascii="Meiryo UI" w:eastAsia="Meiryo UI" w:hAnsi="Meiryo UI" w:hint="eastAsia"/>
          <w:color w:val="C00000"/>
          <w:sz w:val="18"/>
          <w:szCs w:val="18"/>
        </w:rPr>
        <w:t xml:space="preserve">※Please send us a copy </w:t>
      </w:r>
      <w:r w:rsidR="00D507D9">
        <w:rPr>
          <w:rFonts w:ascii="Meiryo UI" w:eastAsia="Meiryo UI" w:hAnsi="Meiryo UI"/>
          <w:color w:val="C00000"/>
          <w:sz w:val="18"/>
          <w:szCs w:val="18"/>
        </w:rPr>
        <w:t xml:space="preserve">of </w:t>
      </w:r>
      <w:r>
        <w:rPr>
          <w:rFonts w:ascii="Meiryo UI" w:eastAsia="Meiryo UI" w:hAnsi="Meiryo UI" w:hint="eastAsia"/>
          <w:color w:val="C00000"/>
          <w:sz w:val="18"/>
          <w:szCs w:val="18"/>
        </w:rPr>
        <w:t>any of the relevant contract or research plans that you have submitted if your answer 16 to 20 is YES.</w:t>
      </w:r>
    </w:p>
    <w:p w14:paraId="56E90CA9" w14:textId="77777777" w:rsidR="002349C1" w:rsidRPr="00FE0932" w:rsidRDefault="002349C1" w:rsidP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45978CD5" w14:textId="12409C41" w:rsidR="002349C1" w:rsidRPr="002100D6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 w:hint="eastAsia"/>
          <w:b/>
          <w:bCs/>
          <w:color w:val="384653"/>
          <w:szCs w:val="21"/>
        </w:rPr>
        <w:t>Intellectual property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59BE4F3F" w14:textId="5FAC0435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21.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>Receiv</w:t>
      </w:r>
      <w:r w:rsidR="00A67E7D">
        <w:rPr>
          <w:rFonts w:ascii="Meiryo UI" w:eastAsia="Meiryo UI" w:hAnsi="Meiryo UI"/>
          <w:color w:val="384653"/>
          <w:sz w:val="20"/>
          <w:szCs w:val="20"/>
        </w:rPr>
        <w:t>e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confidential information related to materials</w:t>
      </w:r>
    </w:p>
    <w:p w14:paraId="74F30A3C" w14:textId="0A73F2B1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22.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This research has the possibility of </w:t>
      </w:r>
      <w:r w:rsidR="00227A44">
        <w:rPr>
          <w:rFonts w:ascii="Meiryo UI" w:eastAsia="Meiryo UI" w:hAnsi="Meiryo UI"/>
          <w:color w:val="384653"/>
          <w:sz w:val="20"/>
          <w:szCs w:val="20"/>
        </w:rPr>
        <w:t xml:space="preserve">the </w:t>
      </w:r>
      <w:r>
        <w:rPr>
          <w:rFonts w:ascii="Meiryo UI" w:eastAsia="Meiryo UI" w:hAnsi="Meiryo UI" w:hint="eastAsia"/>
          <w:color w:val="384653"/>
          <w:sz w:val="20"/>
          <w:szCs w:val="20"/>
        </w:rPr>
        <w:t>patent application.</w:t>
      </w:r>
    </w:p>
    <w:p w14:paraId="743EB1F6" w14:textId="62028E42" w:rsidR="008D1ABE" w:rsidRDefault="008D1ABE" w:rsidP="00A37808">
      <w:pPr>
        <w:spacing w:line="228" w:lineRule="auto"/>
        <w:rPr>
          <w:rFonts w:ascii="Meiryo UI" w:eastAsia="Meiryo UI" w:hAnsi="Meiryo UI"/>
          <w:color w:val="384653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YES </w:t>
      </w: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>NO　　25.</w:t>
      </w:r>
      <w:r>
        <w:rPr>
          <w:rFonts w:ascii="游明朝" w:eastAsia="游明朝" w:hAnsi="游明朝" w:hint="eastAsia"/>
          <w:szCs w:val="21"/>
        </w:rPr>
        <w:t xml:space="preserve"> </w:t>
      </w:r>
      <w:r>
        <w:rPr>
          <w:rFonts w:ascii="Meiryo UI" w:eastAsia="Meiryo UI" w:hAnsi="Meiryo UI" w:hint="eastAsia"/>
          <w:color w:val="384653"/>
          <w:sz w:val="20"/>
          <w:szCs w:val="20"/>
        </w:rPr>
        <w:t>This</w:t>
      </w:r>
      <w:r w:rsidR="00DA4459">
        <w:rPr>
          <w:rFonts w:ascii="Meiryo UI" w:eastAsia="Meiryo UI" w:hAnsi="Meiryo UI"/>
          <w:color w:val="384653"/>
          <w:sz w:val="20"/>
          <w:szCs w:val="20"/>
        </w:rPr>
        <w:t xml:space="preserve"> </w:t>
      </w:r>
      <w:r w:rsidR="00DA4459">
        <w:rPr>
          <w:rFonts w:ascii="Meiryo UI" w:eastAsia="Meiryo UI" w:hAnsi="Meiryo UI" w:hint="eastAsia"/>
          <w:color w:val="384653"/>
          <w:sz w:val="20"/>
          <w:szCs w:val="20"/>
        </w:rPr>
        <w:t>research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 is a follow-up experiment.</w:t>
      </w:r>
    </w:p>
    <w:p w14:paraId="201CD382" w14:textId="77777777" w:rsidR="002349C1" w:rsidRPr="00FE0932" w:rsidRDefault="002349C1" w:rsidP="002349C1">
      <w:pPr>
        <w:widowControl/>
        <w:jc w:val="left"/>
        <w:rPr>
          <w:rFonts w:ascii="Meiryo UI" w:eastAsia="Meiryo UI" w:hAnsi="Meiryo UI" w:cs="Times New Roman"/>
          <w:b/>
          <w:color w:val="384653"/>
          <w:kern w:val="0"/>
          <w:szCs w:val="21"/>
        </w:rPr>
      </w:pPr>
    </w:p>
    <w:p w14:paraId="0CEADE66" w14:textId="1FA85FA4" w:rsidR="002349C1" w:rsidRPr="002100D6" w:rsidRDefault="002349C1" w:rsidP="002349C1">
      <w:pPr>
        <w:keepNext/>
        <w:keepLines/>
        <w:widowControl/>
        <w:pBdr>
          <w:top w:val="single" w:sz="8" w:space="1" w:color="B9C8E1"/>
        </w:pBdr>
        <w:spacing w:before="120"/>
        <w:jc w:val="left"/>
        <w:outlineLvl w:val="0"/>
        <w:rPr>
          <w:rFonts w:ascii="Meiryo UI" w:eastAsia="Meiryo UI" w:hAnsi="Meiryo UI" w:cs="Times New Roman"/>
          <w:b/>
          <w:color w:val="384653"/>
          <w:kern w:val="0"/>
          <w:szCs w:val="21"/>
        </w:rPr>
      </w:pP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【</w:t>
      </w:r>
      <w:r>
        <w:rPr>
          <w:rFonts w:ascii="Meiryo UI" w:eastAsia="Meiryo UI" w:hAnsi="Meiryo UI"/>
          <w:b/>
          <w:bCs/>
          <w:color w:val="384653"/>
          <w:szCs w:val="21"/>
        </w:rPr>
        <w:t>Other confirmations</w:t>
      </w:r>
      <w:r w:rsidRPr="009C26F4">
        <w:rPr>
          <w:rFonts w:ascii="Meiryo UI" w:eastAsia="Meiryo UI" w:hAnsi="Meiryo UI" w:cs="Times New Roman" w:hint="eastAsia"/>
          <w:b/>
          <w:color w:val="384653"/>
          <w:kern w:val="0"/>
          <w:szCs w:val="21"/>
        </w:rPr>
        <w:t>】</w:t>
      </w:r>
    </w:p>
    <w:p w14:paraId="011367DB" w14:textId="7548EB0F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Materials will be provided </w:t>
      </w:r>
      <w:r w:rsidR="00812B2B">
        <w:rPr>
          <w:rFonts w:ascii="Meiryo UI" w:eastAsia="Meiryo UI" w:hAnsi="Meiryo UI" w:hint="eastAsia"/>
          <w:color w:val="384653"/>
          <w:sz w:val="20"/>
          <w:szCs w:val="20"/>
        </w:rPr>
        <w:t>with</w:t>
      </w:r>
      <w:r w:rsidR="00812B2B">
        <w:rPr>
          <w:rFonts w:ascii="Meiryo UI" w:eastAsia="Meiryo UI" w:hAnsi="Meiryo UI"/>
          <w:color w:val="384653"/>
          <w:sz w:val="20"/>
          <w:szCs w:val="20"/>
        </w:rPr>
        <w:t xml:space="preserve"> charge</w:t>
      </w:r>
      <w:r>
        <w:rPr>
          <w:rFonts w:ascii="Meiryo UI" w:eastAsia="Meiryo UI" w:hAnsi="Meiryo UI" w:hint="eastAsia"/>
          <w:color w:val="384653"/>
          <w:sz w:val="20"/>
          <w:szCs w:val="20"/>
        </w:rPr>
        <w:t>.</w:t>
      </w:r>
    </w:p>
    <w:p w14:paraId="60840071" w14:textId="77777777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Materials to be provided </w:t>
      </w:r>
      <w:r>
        <w:rPr>
          <w:rFonts w:ascii="Meiryo UI" w:eastAsia="Meiryo UI" w:hAnsi="Meiryo UI" w:hint="eastAsia"/>
          <w:color w:val="384653"/>
          <w:sz w:val="20"/>
          <w:szCs w:val="20"/>
          <w:u w:val="single"/>
        </w:rPr>
        <w:t>free of charge</w:t>
      </w:r>
    </w:p>
    <w:p w14:paraId="4311DE9F" w14:textId="57E3C4DC" w:rsidR="008D1ABE" w:rsidRDefault="008D1ABE" w:rsidP="00A37808">
      <w:pPr>
        <w:spacing w:line="228" w:lineRule="auto"/>
        <w:rPr>
          <w:rFonts w:ascii="游明朝" w:eastAsia="游明朝" w:hAnsi="游明朝"/>
          <w:szCs w:val="21"/>
        </w:rPr>
      </w:pPr>
      <w:r>
        <w:rPr>
          <w:rFonts w:ascii="ＭＳ ゴシック" w:eastAsia="ＭＳ ゴシック" w:hAnsi="ＭＳ ゴシック" w:hint="eastAsia"/>
          <w:color w:val="384653"/>
        </w:rPr>
        <w:t>☐</w:t>
      </w:r>
      <w:r w:rsidR="00874126">
        <w:rPr>
          <w:rFonts w:ascii="Meiryo UI" w:eastAsia="Meiryo UI" w:hAnsi="Meiryo UI" w:hint="eastAsia"/>
          <w:color w:val="384653"/>
          <w:sz w:val="20"/>
          <w:szCs w:val="20"/>
        </w:rPr>
        <w:t>C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omment field（　　　　　　　　　　　　　　　　　　　　　　　　　　　　　　　</w:t>
      </w:r>
      <w:r w:rsidR="00724B64">
        <w:rPr>
          <w:rFonts w:ascii="Meiryo UI" w:eastAsia="Meiryo UI" w:hAnsi="Meiryo UI" w:hint="eastAsia"/>
          <w:color w:val="384653"/>
          <w:sz w:val="20"/>
          <w:szCs w:val="20"/>
        </w:rPr>
        <w:t xml:space="preserve">　　　　　　　　　　　　　　　　　　　　　　　　　　　　</w:t>
      </w:r>
      <w:r>
        <w:rPr>
          <w:rFonts w:ascii="Meiryo UI" w:eastAsia="Meiryo UI" w:hAnsi="Meiryo UI" w:hint="eastAsia"/>
          <w:color w:val="384653"/>
          <w:sz w:val="20"/>
          <w:szCs w:val="20"/>
        </w:rPr>
        <w:t xml:space="preserve">　　）</w:t>
      </w:r>
    </w:p>
    <w:p w14:paraId="14CD5CAA" w14:textId="57E9E6AE" w:rsidR="00F764D6" w:rsidRPr="008D1ABE" w:rsidRDefault="008D1ABE" w:rsidP="00724B64">
      <w:pPr>
        <w:spacing w:line="228" w:lineRule="auto"/>
        <w:jc w:val="left"/>
      </w:pPr>
      <w:r>
        <w:rPr>
          <w:rFonts w:ascii="Meiryo UI" w:eastAsia="Meiryo UI" w:hAnsi="Meiryo UI" w:hint="eastAsia"/>
          <w:color w:val="C00000"/>
          <w:sz w:val="18"/>
          <w:szCs w:val="18"/>
        </w:rPr>
        <w:t>※If you are receiving the materials fr</w:t>
      </w:r>
      <w:r w:rsidR="00DA4459">
        <w:rPr>
          <w:rFonts w:ascii="Meiryo UI" w:eastAsia="Meiryo UI" w:hAnsi="Meiryo UI" w:hint="eastAsia"/>
          <w:color w:val="C00000"/>
          <w:sz w:val="18"/>
          <w:szCs w:val="18"/>
        </w:rPr>
        <w:t>om a public deposit institution</w:t>
      </w:r>
      <w:r w:rsidR="00DA4459">
        <w:rPr>
          <w:rFonts w:ascii="Meiryo UI" w:eastAsia="Meiryo UI" w:hAnsi="Meiryo UI"/>
          <w:color w:val="C00000"/>
          <w:sz w:val="18"/>
          <w:szCs w:val="18"/>
        </w:rPr>
        <w:t xml:space="preserve"> or a</w:t>
      </w:r>
      <w:r>
        <w:rPr>
          <w:rFonts w:ascii="Meiryo UI" w:eastAsia="Meiryo UI" w:hAnsi="Meiryo UI" w:hint="eastAsia"/>
          <w:color w:val="C00000"/>
          <w:sz w:val="18"/>
          <w:szCs w:val="18"/>
        </w:rPr>
        <w:t xml:space="preserve"> </w:t>
      </w:r>
      <w:r w:rsidR="00DA4459">
        <w:rPr>
          <w:rFonts w:ascii="Meiryo UI" w:eastAsia="Meiryo UI" w:hAnsi="Meiryo UI"/>
          <w:color w:val="C00000"/>
          <w:sz w:val="18"/>
          <w:szCs w:val="18"/>
        </w:rPr>
        <w:t xml:space="preserve">bio </w:t>
      </w:r>
      <w:r>
        <w:rPr>
          <w:rFonts w:ascii="Meiryo UI" w:eastAsia="Meiryo UI" w:hAnsi="Meiryo UI" w:hint="eastAsia"/>
          <w:color w:val="C00000"/>
          <w:sz w:val="18"/>
          <w:szCs w:val="18"/>
        </w:rPr>
        <w:t xml:space="preserve">bank, </w:t>
      </w:r>
      <w:r w:rsidR="00DA4459">
        <w:rPr>
          <w:rFonts w:ascii="Meiryo UI" w:eastAsia="Meiryo UI" w:hAnsi="Meiryo UI"/>
          <w:color w:val="C00000"/>
          <w:sz w:val="18"/>
          <w:szCs w:val="18"/>
        </w:rPr>
        <w:t xml:space="preserve">a </w:t>
      </w:r>
      <w:r>
        <w:rPr>
          <w:rFonts w:ascii="Meiryo UI" w:eastAsia="Meiryo UI" w:hAnsi="Meiryo UI" w:hint="eastAsia"/>
          <w:color w:val="C00000"/>
          <w:sz w:val="18"/>
          <w:szCs w:val="18"/>
        </w:rPr>
        <w:t>resource center,</w:t>
      </w:r>
      <w:r w:rsidR="00227A44">
        <w:rPr>
          <w:rFonts w:ascii="Meiryo UI" w:eastAsia="Meiryo UI" w:hAnsi="Meiryo UI" w:hint="eastAsia"/>
          <w:color w:val="C00000"/>
          <w:sz w:val="18"/>
          <w:szCs w:val="18"/>
        </w:rPr>
        <w:t xml:space="preserve"> </w:t>
      </w:r>
      <w:r>
        <w:rPr>
          <w:rFonts w:ascii="Meiryo UI" w:eastAsia="Meiryo UI" w:hAnsi="Meiryo UI" w:hint="eastAsia"/>
          <w:color w:val="C00000"/>
          <w:sz w:val="18"/>
          <w:szCs w:val="18"/>
        </w:rPr>
        <w:t xml:space="preserve">such as RIKEN BRC, </w:t>
      </w:r>
      <w:proofErr w:type="spellStart"/>
      <w:r w:rsidR="00227A44" w:rsidRPr="00227A44">
        <w:rPr>
          <w:rFonts w:ascii="Meiryo UI" w:eastAsia="Meiryo UI" w:hAnsi="Meiryo UI"/>
          <w:color w:val="C00000"/>
          <w:sz w:val="18"/>
          <w:szCs w:val="18"/>
        </w:rPr>
        <w:t>Addgene</w:t>
      </w:r>
      <w:proofErr w:type="spellEnd"/>
      <w:r w:rsidR="00227A44" w:rsidRPr="00227A44">
        <w:rPr>
          <w:rFonts w:ascii="Meiryo UI" w:eastAsia="Meiryo UI" w:hAnsi="Meiryo UI"/>
          <w:color w:val="C00000"/>
          <w:sz w:val="18"/>
          <w:szCs w:val="18"/>
        </w:rPr>
        <w:t xml:space="preserve"> will be treated as </w:t>
      </w:r>
      <w:r w:rsidR="00227A44" w:rsidRPr="00227A44">
        <w:rPr>
          <w:rFonts w:ascii="Meiryo UI" w:eastAsia="Meiryo UI" w:hAnsi="Meiryo UI"/>
          <w:color w:val="C00000"/>
          <w:sz w:val="18"/>
          <w:szCs w:val="18"/>
          <w:u w:val="single"/>
        </w:rPr>
        <w:t>free of charge</w:t>
      </w:r>
      <w:r w:rsidR="00227A44" w:rsidRPr="00227A44">
        <w:rPr>
          <w:rFonts w:ascii="Meiryo UI" w:eastAsia="Meiryo UI" w:hAnsi="Meiryo UI"/>
          <w:color w:val="C00000"/>
          <w:sz w:val="18"/>
          <w:szCs w:val="18"/>
        </w:rPr>
        <w:t xml:space="preserve"> because you only have to</w:t>
      </w:r>
      <w:r w:rsidR="00227A44">
        <w:rPr>
          <w:rFonts w:ascii="Meiryo UI" w:eastAsia="Meiryo UI" w:hAnsi="Meiryo UI"/>
          <w:color w:val="C00000"/>
          <w:sz w:val="18"/>
          <w:szCs w:val="18"/>
        </w:rPr>
        <w:t xml:space="preserve"> </w:t>
      </w:r>
      <w:r w:rsidR="00227A44" w:rsidRPr="00227A44">
        <w:rPr>
          <w:rFonts w:ascii="Meiryo UI" w:eastAsia="Meiryo UI" w:hAnsi="Meiryo UI"/>
          <w:color w:val="C00000"/>
          <w:sz w:val="18"/>
          <w:szCs w:val="18"/>
        </w:rPr>
        <w:t>pay the act</w:t>
      </w:r>
      <w:r w:rsidR="00227A44">
        <w:rPr>
          <w:rFonts w:ascii="Meiryo UI" w:eastAsia="Meiryo UI" w:hAnsi="Meiryo UI"/>
          <w:color w:val="C00000"/>
          <w:sz w:val="18"/>
          <w:szCs w:val="18"/>
        </w:rPr>
        <w:t>ual handling and shipping cost.</w:t>
      </w:r>
    </w:p>
    <w:sectPr w:rsidR="00F764D6" w:rsidRPr="008D1ABE" w:rsidSect="00464B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807F1" w14:textId="77777777" w:rsidR="004A3C55" w:rsidRDefault="004A3C55" w:rsidP="00A8047A">
      <w:r>
        <w:separator/>
      </w:r>
    </w:p>
  </w:endnote>
  <w:endnote w:type="continuationSeparator" w:id="0">
    <w:p w14:paraId="5A821CBF" w14:textId="77777777" w:rsidR="004A3C55" w:rsidRDefault="004A3C55" w:rsidP="00A8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71D4" w14:textId="77777777" w:rsidR="00C94ACB" w:rsidRDefault="00C94A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38CD" w14:textId="1818E1EC" w:rsidR="00C94ACB" w:rsidRPr="008C7DAF" w:rsidRDefault="00706121">
    <w:pPr>
      <w:pStyle w:val="a8"/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</w:pPr>
    <w:r w:rsidRPr="00706121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Material Information Sheet: Incoming</w:t>
    </w:r>
    <w:r w:rsidRPr="00706121">
      <w:rPr>
        <w:rFonts w:ascii="HGPｺﾞｼｯｸM" w:eastAsia="HGPｺﾞｼｯｸM" w:hAnsi="メイリオ" w:hint="eastAsia"/>
        <w:i/>
        <w:color w:val="AEAAAA" w:themeColor="background2" w:themeShade="BF"/>
        <w:sz w:val="18"/>
        <w:szCs w:val="18"/>
      </w:rPr>
      <w:t xml:space="preserve"> </w:t>
    </w:r>
    <w:r w:rsidR="00724B64">
      <w:rPr>
        <w:rFonts w:ascii="HGPｺﾞｼｯｸM" w:eastAsia="HGPｺﾞｼｯｸM" w:hAnsi="メイリオ" w:hint="eastAsia"/>
        <w:i/>
        <w:color w:val="AEAAAA" w:themeColor="background2" w:themeShade="BF"/>
        <w:sz w:val="18"/>
        <w:szCs w:val="18"/>
      </w:rPr>
      <w:t>KUMBL Ver.202</w:t>
    </w:r>
    <w:r w:rsidR="00A37808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30</w:t>
    </w:r>
    <w:r w:rsidR="00C94ACB">
      <w:rPr>
        <w:rFonts w:ascii="HGPｺﾞｼｯｸM" w:eastAsia="HGPｺﾞｼｯｸM" w:hAnsi="メイリオ"/>
        <w:i/>
        <w:color w:val="AEAAAA" w:themeColor="background2" w:themeShade="BF"/>
        <w:sz w:val="18"/>
        <w:szCs w:val="18"/>
      </w:rPr>
      <w:t>720</w:t>
    </w:r>
  </w:p>
  <w:p w14:paraId="0265CD3D" w14:textId="77777777" w:rsidR="00256848" w:rsidRDefault="002568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299C1" w14:textId="77777777" w:rsidR="00C94ACB" w:rsidRDefault="00C94A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6D600" w14:textId="77777777" w:rsidR="004A3C55" w:rsidRDefault="004A3C55" w:rsidP="00A8047A">
      <w:r>
        <w:separator/>
      </w:r>
    </w:p>
  </w:footnote>
  <w:footnote w:type="continuationSeparator" w:id="0">
    <w:p w14:paraId="711E90CD" w14:textId="77777777" w:rsidR="004A3C55" w:rsidRDefault="004A3C55" w:rsidP="00A8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FAC35" w14:textId="77777777" w:rsidR="00C94ACB" w:rsidRDefault="00C94A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06E9" w14:textId="77777777" w:rsidR="00C94ACB" w:rsidRDefault="00C94A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A41E" w14:textId="77777777" w:rsidR="00C94ACB" w:rsidRDefault="00C94A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MDQyNDGxMDc0NDdQ0lEKTi0uzszPAykwrgUAp24UeywAAAA="/>
  </w:docVars>
  <w:rsids>
    <w:rsidRoot w:val="007073E7"/>
    <w:rsid w:val="00004997"/>
    <w:rsid w:val="00042C34"/>
    <w:rsid w:val="00046626"/>
    <w:rsid w:val="00055D3C"/>
    <w:rsid w:val="00062429"/>
    <w:rsid w:val="000651C1"/>
    <w:rsid w:val="00092949"/>
    <w:rsid w:val="000D51EF"/>
    <w:rsid w:val="000F507E"/>
    <w:rsid w:val="000F5E4E"/>
    <w:rsid w:val="00105B83"/>
    <w:rsid w:val="00115A89"/>
    <w:rsid w:val="00125BC6"/>
    <w:rsid w:val="001324FF"/>
    <w:rsid w:val="00152E5C"/>
    <w:rsid w:val="001705A4"/>
    <w:rsid w:val="00171435"/>
    <w:rsid w:val="0018050F"/>
    <w:rsid w:val="0018531B"/>
    <w:rsid w:val="001D49D9"/>
    <w:rsid w:val="001F7C57"/>
    <w:rsid w:val="002100D6"/>
    <w:rsid w:val="00227A44"/>
    <w:rsid w:val="00231D02"/>
    <w:rsid w:val="00234241"/>
    <w:rsid w:val="002349C1"/>
    <w:rsid w:val="0024394F"/>
    <w:rsid w:val="00256848"/>
    <w:rsid w:val="00265DC3"/>
    <w:rsid w:val="002721EF"/>
    <w:rsid w:val="00272884"/>
    <w:rsid w:val="00276FEE"/>
    <w:rsid w:val="002940F9"/>
    <w:rsid w:val="002A034C"/>
    <w:rsid w:val="002A20E6"/>
    <w:rsid w:val="002C295E"/>
    <w:rsid w:val="002D294A"/>
    <w:rsid w:val="00301F3D"/>
    <w:rsid w:val="00332D05"/>
    <w:rsid w:val="00347BAC"/>
    <w:rsid w:val="0035214E"/>
    <w:rsid w:val="00364E2B"/>
    <w:rsid w:val="003B4923"/>
    <w:rsid w:val="003E55AC"/>
    <w:rsid w:val="003F0879"/>
    <w:rsid w:val="004101A8"/>
    <w:rsid w:val="004121D7"/>
    <w:rsid w:val="00423329"/>
    <w:rsid w:val="0043041B"/>
    <w:rsid w:val="00432A5A"/>
    <w:rsid w:val="004439CD"/>
    <w:rsid w:val="00454542"/>
    <w:rsid w:val="00464B9E"/>
    <w:rsid w:val="004755B0"/>
    <w:rsid w:val="00490E76"/>
    <w:rsid w:val="004A0A94"/>
    <w:rsid w:val="004A3C55"/>
    <w:rsid w:val="004A7FA7"/>
    <w:rsid w:val="004C089B"/>
    <w:rsid w:val="005059E3"/>
    <w:rsid w:val="00516C13"/>
    <w:rsid w:val="00525DE9"/>
    <w:rsid w:val="00532DBB"/>
    <w:rsid w:val="0054748A"/>
    <w:rsid w:val="005474E9"/>
    <w:rsid w:val="005737DB"/>
    <w:rsid w:val="00597035"/>
    <w:rsid w:val="005E21B9"/>
    <w:rsid w:val="005E3B2B"/>
    <w:rsid w:val="005F4BE2"/>
    <w:rsid w:val="00600406"/>
    <w:rsid w:val="00621CC7"/>
    <w:rsid w:val="00641EB1"/>
    <w:rsid w:val="00644FFB"/>
    <w:rsid w:val="0065182B"/>
    <w:rsid w:val="00664626"/>
    <w:rsid w:val="00665904"/>
    <w:rsid w:val="006928EE"/>
    <w:rsid w:val="006B0FC2"/>
    <w:rsid w:val="006B7651"/>
    <w:rsid w:val="006B7922"/>
    <w:rsid w:val="006C469B"/>
    <w:rsid w:val="006D3A85"/>
    <w:rsid w:val="006E61F3"/>
    <w:rsid w:val="007060EF"/>
    <w:rsid w:val="00706121"/>
    <w:rsid w:val="007073E7"/>
    <w:rsid w:val="00724B64"/>
    <w:rsid w:val="007501DD"/>
    <w:rsid w:val="00762B13"/>
    <w:rsid w:val="00776573"/>
    <w:rsid w:val="007C0A5C"/>
    <w:rsid w:val="007D728D"/>
    <w:rsid w:val="007E1547"/>
    <w:rsid w:val="007E79F7"/>
    <w:rsid w:val="008020B3"/>
    <w:rsid w:val="00811711"/>
    <w:rsid w:val="00812B2B"/>
    <w:rsid w:val="00815F1F"/>
    <w:rsid w:val="0082241B"/>
    <w:rsid w:val="0082309F"/>
    <w:rsid w:val="00827B65"/>
    <w:rsid w:val="008316EB"/>
    <w:rsid w:val="008651C3"/>
    <w:rsid w:val="008677E6"/>
    <w:rsid w:val="00874126"/>
    <w:rsid w:val="00881430"/>
    <w:rsid w:val="008C04AD"/>
    <w:rsid w:val="008C17F0"/>
    <w:rsid w:val="008C7DAF"/>
    <w:rsid w:val="008D1ABE"/>
    <w:rsid w:val="009147AE"/>
    <w:rsid w:val="0092355D"/>
    <w:rsid w:val="00932337"/>
    <w:rsid w:val="009410AD"/>
    <w:rsid w:val="00956545"/>
    <w:rsid w:val="00965A8F"/>
    <w:rsid w:val="00967F73"/>
    <w:rsid w:val="00980585"/>
    <w:rsid w:val="009C26F4"/>
    <w:rsid w:val="009C2881"/>
    <w:rsid w:val="009D1C96"/>
    <w:rsid w:val="009E00B9"/>
    <w:rsid w:val="009E21B9"/>
    <w:rsid w:val="009E3C12"/>
    <w:rsid w:val="00A30D6D"/>
    <w:rsid w:val="00A35755"/>
    <w:rsid w:val="00A37808"/>
    <w:rsid w:val="00A440E2"/>
    <w:rsid w:val="00A623F5"/>
    <w:rsid w:val="00A67E7D"/>
    <w:rsid w:val="00A702BE"/>
    <w:rsid w:val="00A71BF8"/>
    <w:rsid w:val="00A8047A"/>
    <w:rsid w:val="00A87DCC"/>
    <w:rsid w:val="00A9039E"/>
    <w:rsid w:val="00A95DFE"/>
    <w:rsid w:val="00AA692E"/>
    <w:rsid w:val="00AC4BF1"/>
    <w:rsid w:val="00AC7A3C"/>
    <w:rsid w:val="00AE1CF6"/>
    <w:rsid w:val="00AF46E8"/>
    <w:rsid w:val="00B35808"/>
    <w:rsid w:val="00B573AE"/>
    <w:rsid w:val="00B72561"/>
    <w:rsid w:val="00B95891"/>
    <w:rsid w:val="00BA306F"/>
    <w:rsid w:val="00BC5C82"/>
    <w:rsid w:val="00BE19C4"/>
    <w:rsid w:val="00BF0A42"/>
    <w:rsid w:val="00C0271B"/>
    <w:rsid w:val="00C03CCC"/>
    <w:rsid w:val="00C13127"/>
    <w:rsid w:val="00C13F38"/>
    <w:rsid w:val="00C31206"/>
    <w:rsid w:val="00C31D8D"/>
    <w:rsid w:val="00C369CD"/>
    <w:rsid w:val="00C416C3"/>
    <w:rsid w:val="00C43550"/>
    <w:rsid w:val="00C535FF"/>
    <w:rsid w:val="00C6181D"/>
    <w:rsid w:val="00C71C8F"/>
    <w:rsid w:val="00C94ACB"/>
    <w:rsid w:val="00C976E5"/>
    <w:rsid w:val="00CB13C2"/>
    <w:rsid w:val="00CB391C"/>
    <w:rsid w:val="00CB6E59"/>
    <w:rsid w:val="00CD0761"/>
    <w:rsid w:val="00CF5684"/>
    <w:rsid w:val="00D13E31"/>
    <w:rsid w:val="00D23F70"/>
    <w:rsid w:val="00D274A4"/>
    <w:rsid w:val="00D32F99"/>
    <w:rsid w:val="00D44247"/>
    <w:rsid w:val="00D507D9"/>
    <w:rsid w:val="00D51B17"/>
    <w:rsid w:val="00D527AA"/>
    <w:rsid w:val="00D64F1F"/>
    <w:rsid w:val="00D7425C"/>
    <w:rsid w:val="00D74320"/>
    <w:rsid w:val="00D812F4"/>
    <w:rsid w:val="00D81FD6"/>
    <w:rsid w:val="00D84DC1"/>
    <w:rsid w:val="00D915B4"/>
    <w:rsid w:val="00DA06FC"/>
    <w:rsid w:val="00DA4459"/>
    <w:rsid w:val="00DA7061"/>
    <w:rsid w:val="00DB369B"/>
    <w:rsid w:val="00DC2EBE"/>
    <w:rsid w:val="00DC6CB2"/>
    <w:rsid w:val="00DD37B4"/>
    <w:rsid w:val="00DD4DA1"/>
    <w:rsid w:val="00DD733D"/>
    <w:rsid w:val="00E0697C"/>
    <w:rsid w:val="00E12002"/>
    <w:rsid w:val="00E135C0"/>
    <w:rsid w:val="00E27960"/>
    <w:rsid w:val="00E415E4"/>
    <w:rsid w:val="00E767B7"/>
    <w:rsid w:val="00E81F31"/>
    <w:rsid w:val="00E97D82"/>
    <w:rsid w:val="00EC3EF6"/>
    <w:rsid w:val="00EC55A6"/>
    <w:rsid w:val="00F137D3"/>
    <w:rsid w:val="00F2148A"/>
    <w:rsid w:val="00F24589"/>
    <w:rsid w:val="00F431BD"/>
    <w:rsid w:val="00F445FA"/>
    <w:rsid w:val="00F52D42"/>
    <w:rsid w:val="00F56F18"/>
    <w:rsid w:val="00F764D6"/>
    <w:rsid w:val="00FB7327"/>
    <w:rsid w:val="00FE0932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85A7CF"/>
  <w15:chartTrackingRefBased/>
  <w15:docId w15:val="{DAE5E6C9-21CC-4BBA-91A5-7A27AD6E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4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6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6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0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047A"/>
  </w:style>
  <w:style w:type="paragraph" w:styleId="a8">
    <w:name w:val="footer"/>
    <w:basedOn w:val="a"/>
    <w:link w:val="a9"/>
    <w:uiPriority w:val="99"/>
    <w:unhideWhenUsed/>
    <w:rsid w:val="00A80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047A"/>
  </w:style>
  <w:style w:type="character" w:styleId="aa">
    <w:name w:val="annotation reference"/>
    <w:basedOn w:val="a0"/>
    <w:uiPriority w:val="99"/>
    <w:semiHidden/>
    <w:unhideWhenUsed/>
    <w:rsid w:val="006659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59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59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6659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5904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C13F38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6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4427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965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471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839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841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652">
          <w:marLeft w:val="0"/>
          <w:marRight w:val="0"/>
          <w:marTop w:val="0"/>
          <w:marBottom w:val="0"/>
          <w:divBdr>
            <w:top w:val="single" w:sz="8" w:space="1" w:color="B9C8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oto-u.ac.jp/en/research/research-compliance-ethics" TargetMode="External"/><Relationship Id="rId13" Type="http://schemas.openxmlformats.org/officeDocument/2006/relationships/hyperlink" Target="https://www.mhlw.go.jp/english/policy/health-medical/pharmaceuticals/01.htm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ta@contracts.med.kyoto-u.ac.jp" TargetMode="External"/><Relationship Id="rId12" Type="http://schemas.openxmlformats.org/officeDocument/2006/relationships/hyperlink" Target="https://www.kyoto-u.ac.jp/en/research/research-compliance-ethics/ethics/nagoya-protoco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ta@contracts.med.kyoto-u.ac.jp" TargetMode="External"/><Relationship Id="rId11" Type="http://schemas.openxmlformats.org/officeDocument/2006/relationships/hyperlink" Target="http://www.ec.med.kyoto-u.ac.jp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kyoto-u.ac.jp/en/research/research-compliance-ethics/pathogen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kyoto-u.ac.jp/en/research/research-compliance-ethics/dn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/>
      <vt:lpstr>【Preliminarily procedures】</vt:lpstr>
      <vt:lpstr>【Use of the material】</vt:lpstr>
      <vt:lpstr>【Value for the material】</vt:lpstr>
      <vt:lpstr>【The research using the material】</vt:lpstr>
      <vt:lpstr>【Intellectual property】</vt:lpstr>
      <vt:lpstr>【Other confirmations】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KUMBL Ver.20111109</dc:creator>
  <cp:keywords/>
  <dc:description/>
  <cp:lastModifiedBy>KU</cp:lastModifiedBy>
  <cp:revision>9</cp:revision>
  <cp:lastPrinted>2021-06-14T04:16:00Z</cp:lastPrinted>
  <dcterms:created xsi:type="dcterms:W3CDTF">2023-04-19T01:58:00Z</dcterms:created>
  <dcterms:modified xsi:type="dcterms:W3CDTF">2023-07-20T04:43:00Z</dcterms:modified>
</cp:coreProperties>
</file>